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5E" w:rsidRDefault="003E565E" w:rsidP="003E565E">
      <w:pPr>
        <w:jc w:val="center"/>
        <w:rPr>
          <w:rFonts w:eastAsia="仿宋_GB2312"/>
          <w:sz w:val="18"/>
          <w:szCs w:val="18"/>
        </w:rPr>
      </w:pPr>
      <w:r>
        <w:rPr>
          <w:noProof/>
        </w:rPr>
        <w:drawing>
          <wp:inline distT="0" distB="0" distL="0" distR="0">
            <wp:extent cx="5645150" cy="1276350"/>
            <wp:effectExtent l="19050" t="0" r="0" b="0"/>
            <wp:docPr id="1" name="图片 2" descr="内部明传电报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内部明传电报头"/>
                    <pic:cNvPicPr>
                      <a:picLocks noChangeAspect="1" noChangeArrowheads="1"/>
                    </pic:cNvPicPr>
                  </pic:nvPicPr>
                  <pic:blipFill>
                    <a:blip r:embed="rId6"/>
                    <a:srcRect/>
                    <a:stretch>
                      <a:fillRect/>
                    </a:stretch>
                  </pic:blipFill>
                  <pic:spPr bwMode="auto">
                    <a:xfrm>
                      <a:off x="0" y="0"/>
                      <a:ext cx="5645150" cy="1276350"/>
                    </a:xfrm>
                    <a:prstGeom prst="rect">
                      <a:avLst/>
                    </a:prstGeom>
                    <a:noFill/>
                    <a:ln w="9525">
                      <a:noFill/>
                      <a:miter lim="800000"/>
                      <a:headEnd/>
                      <a:tailEnd/>
                    </a:ln>
                  </pic:spPr>
                </pic:pic>
              </a:graphicData>
            </a:graphic>
          </wp:inline>
        </w:drawing>
      </w:r>
    </w:p>
    <w:p w:rsidR="003E565E" w:rsidRDefault="003E565E" w:rsidP="003E565E">
      <w:pPr>
        <w:ind w:firstLineChars="150" w:firstLine="450"/>
        <w:rPr>
          <w:rFonts w:ascii="楷体_GB2312" w:eastAsia="仿宋_GB2312" w:hAnsi="楷体_GB2312" w:cs="楷体_GB2312" w:hint="eastAsia"/>
          <w:sz w:val="36"/>
          <w:szCs w:val="36"/>
        </w:rPr>
      </w:pPr>
      <w:r>
        <w:rPr>
          <w:rFonts w:eastAsia="仿宋_GB2312"/>
          <w:sz w:val="30"/>
          <w:szCs w:val="30"/>
        </w:rPr>
        <w:t>平公明发〔</w:t>
      </w:r>
      <w:r>
        <w:rPr>
          <w:rFonts w:eastAsia="仿宋_GB2312"/>
          <w:sz w:val="30"/>
          <w:szCs w:val="30"/>
        </w:rPr>
        <w:t>20</w:t>
      </w:r>
      <w:r>
        <w:rPr>
          <w:rFonts w:eastAsia="仿宋_GB2312" w:hint="eastAsia"/>
          <w:sz w:val="30"/>
          <w:szCs w:val="30"/>
        </w:rPr>
        <w:t>21</w:t>
      </w:r>
      <w:r>
        <w:rPr>
          <w:rFonts w:eastAsia="仿宋_GB2312"/>
          <w:sz w:val="30"/>
          <w:szCs w:val="30"/>
        </w:rPr>
        <w:t>〕</w:t>
      </w:r>
      <w:r w:rsidR="00476116">
        <w:rPr>
          <w:rFonts w:eastAsia="仿宋_GB2312" w:hint="eastAsia"/>
          <w:sz w:val="30"/>
          <w:szCs w:val="30"/>
        </w:rPr>
        <w:t>248</w:t>
      </w:r>
      <w:r>
        <w:rPr>
          <w:rFonts w:eastAsia="仿宋_GB2312"/>
          <w:sz w:val="30"/>
          <w:szCs w:val="30"/>
        </w:rPr>
        <w:t>号</w:t>
      </w:r>
      <w:r>
        <w:rPr>
          <w:rFonts w:eastAsia="仿宋_GB2312"/>
          <w:sz w:val="30"/>
          <w:szCs w:val="30"/>
        </w:rPr>
        <w:t xml:space="preserve">   </w:t>
      </w:r>
      <w:r>
        <w:rPr>
          <w:rFonts w:eastAsia="黑体"/>
          <w:sz w:val="30"/>
          <w:szCs w:val="30"/>
        </w:rPr>
        <w:t xml:space="preserve"> </w:t>
      </w:r>
      <w:r>
        <w:rPr>
          <w:rFonts w:eastAsia="仿宋_GB2312"/>
          <w:sz w:val="30"/>
          <w:szCs w:val="30"/>
        </w:rPr>
        <w:t xml:space="preserve">          </w:t>
      </w:r>
      <w:r>
        <w:rPr>
          <w:rFonts w:eastAsia="仿宋_GB2312"/>
          <w:sz w:val="30"/>
          <w:szCs w:val="30"/>
        </w:rPr>
        <w:t>签发人</w:t>
      </w:r>
      <w:r>
        <w:rPr>
          <w:rFonts w:eastAsia="仿宋_GB2312" w:hint="eastAsia"/>
          <w:sz w:val="30"/>
          <w:szCs w:val="30"/>
        </w:rPr>
        <w:t>:</w:t>
      </w:r>
      <w:r>
        <w:rPr>
          <w:rFonts w:eastAsia="仿宋_GB2312" w:hint="eastAsia"/>
          <w:sz w:val="30"/>
          <w:szCs w:val="30"/>
        </w:rPr>
        <w:t>毛卫东</w:t>
      </w:r>
    </w:p>
    <w:p w:rsidR="003E565E" w:rsidRDefault="003E565E" w:rsidP="003E565E">
      <w:pPr>
        <w:ind w:firstLineChars="150" w:firstLine="450"/>
        <w:rPr>
          <w:rFonts w:eastAsia="仿宋_GB2312"/>
          <w:sz w:val="30"/>
          <w:szCs w:val="30"/>
        </w:rPr>
      </w:pPr>
      <w:r>
        <w:rPr>
          <w:sz w:val="30"/>
          <w:szCs w:val="30"/>
        </w:rPr>
        <w:pict>
          <v:line id="Line 3" o:spid="_x0000_s1026" style="position:absolute;left:0;text-align:left;z-index:251660288" from="2.4pt,1.5pt" to="444.6pt,1.55pt">
            <v:fill o:detectmouseclick="t"/>
          </v:line>
        </w:pict>
      </w:r>
      <w:r>
        <w:rPr>
          <w:rFonts w:eastAsia="仿宋_GB2312"/>
          <w:sz w:val="30"/>
          <w:szCs w:val="30"/>
        </w:rPr>
        <w:t>等级：</w:t>
      </w:r>
      <w:proofErr w:type="gramStart"/>
      <w:r>
        <w:rPr>
          <w:rFonts w:eastAsia="仿宋_GB2312" w:hint="eastAsia"/>
          <w:sz w:val="30"/>
          <w:szCs w:val="30"/>
        </w:rPr>
        <w:t>平急</w:t>
      </w:r>
      <w:proofErr w:type="gramEnd"/>
      <w:r>
        <w:rPr>
          <w:rFonts w:eastAsia="仿宋_GB2312"/>
          <w:sz w:val="30"/>
          <w:szCs w:val="30"/>
        </w:rPr>
        <w:t xml:space="preserve">                      </w:t>
      </w:r>
      <w:r>
        <w:rPr>
          <w:rFonts w:eastAsia="仿宋_GB2312"/>
          <w:sz w:val="30"/>
          <w:szCs w:val="30"/>
        </w:rPr>
        <w:t>发电时间：</w:t>
      </w:r>
      <w:r>
        <w:rPr>
          <w:rFonts w:eastAsia="仿宋_GB2312" w:hint="eastAsia"/>
          <w:sz w:val="30"/>
          <w:szCs w:val="30"/>
        </w:rPr>
        <w:t>2021-</w:t>
      </w:r>
      <w:r w:rsidR="00476116">
        <w:rPr>
          <w:rFonts w:eastAsia="仿宋_GB2312" w:hint="eastAsia"/>
          <w:sz w:val="30"/>
          <w:szCs w:val="30"/>
        </w:rPr>
        <w:t>6</w:t>
      </w:r>
      <w:r>
        <w:rPr>
          <w:rFonts w:eastAsia="仿宋_GB2312" w:hint="eastAsia"/>
          <w:sz w:val="30"/>
          <w:szCs w:val="30"/>
        </w:rPr>
        <w:t>-</w:t>
      </w:r>
      <w:r w:rsidR="00476116">
        <w:rPr>
          <w:rFonts w:eastAsia="仿宋_GB2312" w:hint="eastAsia"/>
          <w:sz w:val="30"/>
          <w:szCs w:val="30"/>
        </w:rPr>
        <w:t>3</w:t>
      </w:r>
      <w:r>
        <w:rPr>
          <w:rFonts w:eastAsia="仿宋_GB2312" w:hint="eastAsia"/>
          <w:sz w:val="30"/>
          <w:szCs w:val="30"/>
        </w:rPr>
        <w:t>0</w:t>
      </w:r>
    </w:p>
    <w:p w:rsidR="003E565E" w:rsidRDefault="003E565E" w:rsidP="003E565E">
      <w:pPr>
        <w:spacing w:line="240" w:lineRule="atLeast"/>
        <w:ind w:firstLineChars="150" w:firstLine="450"/>
        <w:rPr>
          <w:rFonts w:eastAsia="仿宋_GB2312"/>
          <w:sz w:val="30"/>
          <w:szCs w:val="30"/>
        </w:rPr>
      </w:pPr>
      <w:r>
        <w:rPr>
          <w:sz w:val="30"/>
          <w:szCs w:val="30"/>
        </w:rPr>
        <w:pict>
          <v:line id="Line 4" o:spid="_x0000_s1027" style="position:absolute;left:0;text-align:left;z-index:251661312" from="2.4pt,.75pt" to="444.6pt,.8pt">
            <v:fill o:detectmouseclick="t"/>
          </v:line>
        </w:pict>
      </w:r>
      <w:r>
        <w:rPr>
          <w:rFonts w:eastAsia="仿宋_GB2312"/>
          <w:sz w:val="30"/>
          <w:szCs w:val="30"/>
        </w:rPr>
        <w:t>抄送：</w:t>
      </w:r>
    </w:p>
    <w:p w:rsidR="003E565E" w:rsidRDefault="003E565E" w:rsidP="003E565E">
      <w:pPr>
        <w:spacing w:line="560" w:lineRule="exact"/>
        <w:rPr>
          <w:rFonts w:eastAsia="仿宋_GB2312" w:hint="eastAsia"/>
          <w:sz w:val="30"/>
          <w:szCs w:val="30"/>
        </w:rPr>
      </w:pPr>
    </w:p>
    <w:p w:rsidR="003E565E" w:rsidRDefault="003E565E" w:rsidP="003E565E">
      <w:pPr>
        <w:spacing w:line="560" w:lineRule="exact"/>
        <w:rPr>
          <w:rFonts w:eastAsia="仿宋_GB2312"/>
          <w:sz w:val="30"/>
          <w:szCs w:val="30"/>
        </w:rPr>
      </w:pPr>
      <w:r>
        <w:pict>
          <v:line id="Line 5" o:spid="_x0000_s1028" style="position:absolute;left:0;text-align:left;z-index:251662336" from="3.15pt,26pt" to="445.35pt,26pt">
            <v:fill o:detectmouseclick="t"/>
          </v:line>
        </w:pict>
      </w:r>
    </w:p>
    <w:p w:rsidR="003E565E" w:rsidRPr="00B76B32" w:rsidRDefault="003E565E" w:rsidP="003E565E">
      <w:pPr>
        <w:spacing w:line="560" w:lineRule="exact"/>
        <w:jc w:val="center"/>
        <w:rPr>
          <w:rFonts w:ascii="宋体" w:hAnsi="宋体"/>
          <w:b/>
          <w:sz w:val="44"/>
        </w:rPr>
      </w:pPr>
      <w:r w:rsidRPr="00B76B32">
        <w:rPr>
          <w:rFonts w:ascii="宋体" w:hAnsi="宋体" w:hint="eastAsia"/>
          <w:b/>
          <w:sz w:val="44"/>
        </w:rPr>
        <w:t>关于</w:t>
      </w:r>
      <w:r>
        <w:rPr>
          <w:rFonts w:ascii="宋体" w:hAnsi="宋体" w:hint="eastAsia"/>
          <w:b/>
          <w:sz w:val="44"/>
        </w:rPr>
        <w:t>传</w:t>
      </w:r>
      <w:r w:rsidRPr="00B76B32">
        <w:rPr>
          <w:rFonts w:ascii="宋体" w:hAnsi="宋体" w:hint="eastAsia"/>
          <w:b/>
          <w:sz w:val="44"/>
        </w:rPr>
        <w:t>发《平顶山市公安局2021年“双随机、一公开”</w:t>
      </w:r>
      <w:r>
        <w:rPr>
          <w:rFonts w:ascii="宋体" w:hAnsi="宋体" w:hint="eastAsia"/>
          <w:b/>
          <w:sz w:val="44"/>
        </w:rPr>
        <w:t>监管</w:t>
      </w:r>
      <w:r w:rsidRPr="00B76B32">
        <w:rPr>
          <w:rFonts w:ascii="宋体" w:hAnsi="宋体" w:hint="eastAsia"/>
          <w:b/>
          <w:sz w:val="44"/>
        </w:rPr>
        <w:t>工作计划》的通知</w:t>
      </w:r>
    </w:p>
    <w:p w:rsidR="003E565E" w:rsidRDefault="003E565E" w:rsidP="003E565E">
      <w:pPr>
        <w:spacing w:line="560" w:lineRule="exact"/>
        <w:jc w:val="center"/>
        <w:rPr>
          <w:rFonts w:ascii="仿宋_GB2312" w:eastAsia="仿宋_GB2312"/>
          <w:sz w:val="32"/>
        </w:rPr>
      </w:pPr>
    </w:p>
    <w:p w:rsidR="003E565E" w:rsidRPr="00B76B32" w:rsidRDefault="003E565E" w:rsidP="003E565E">
      <w:pPr>
        <w:spacing w:line="560" w:lineRule="exact"/>
        <w:rPr>
          <w:rFonts w:ascii="仿宋_GB2312" w:eastAsia="仿宋_GB2312"/>
          <w:sz w:val="32"/>
        </w:rPr>
      </w:pP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_GB2312" w:eastAsia="仿宋_GB2312" w:hAnsi="仿宋_GB2312" w:hint="eastAsia"/>
          <w:sz w:val="32"/>
        </w:rPr>
        <w:t>治安</w:t>
      </w:r>
      <w:r>
        <w:rPr>
          <w:rFonts w:ascii="仿宋_GB2312" w:eastAsia="仿宋_GB2312" w:hAnsi="仿宋_GB2312" w:hint="eastAsia"/>
          <w:sz w:val="32"/>
        </w:rPr>
        <w:t>管理</w:t>
      </w:r>
      <w:r w:rsidRPr="00B76B32">
        <w:rPr>
          <w:rFonts w:ascii="仿宋_GB2312" w:eastAsia="仿宋_GB2312" w:hAnsi="仿宋_GB2312" w:hint="eastAsia"/>
          <w:sz w:val="32"/>
        </w:rPr>
        <w:t>支队、交通管理支队、网络安全</w:t>
      </w:r>
      <w:r>
        <w:rPr>
          <w:rFonts w:ascii="仿宋_GB2312" w:eastAsia="仿宋_GB2312" w:hAnsi="仿宋_GB2312" w:hint="eastAsia"/>
          <w:sz w:val="32"/>
        </w:rPr>
        <w:t>保卫</w:t>
      </w:r>
      <w:r w:rsidRPr="00B76B32">
        <w:rPr>
          <w:rFonts w:ascii="仿宋_GB2312" w:eastAsia="仿宋_GB2312" w:hAnsi="仿宋_GB2312" w:hint="eastAsia"/>
          <w:sz w:val="32"/>
        </w:rPr>
        <w:t>支队、</w:t>
      </w:r>
      <w:r>
        <w:rPr>
          <w:rFonts w:ascii="仿宋_GB2312" w:eastAsia="仿宋_GB2312" w:hAnsi="仿宋_GB2312" w:hint="eastAsia"/>
          <w:sz w:val="32"/>
        </w:rPr>
        <w:t>犯罪侦查支队</w:t>
      </w:r>
      <w:r w:rsidRPr="00B76B32">
        <w:rPr>
          <w:rFonts w:ascii="仿宋_GB2312" w:eastAsia="仿宋_GB2312" w:hAnsi="仿宋_GB2312" w:hint="eastAsia"/>
          <w:sz w:val="32"/>
        </w:rPr>
        <w:t>禁毒大队：</w:t>
      </w:r>
    </w:p>
    <w:p w:rsidR="003E565E" w:rsidRPr="00B76B32" w:rsidRDefault="003E565E" w:rsidP="003E565E">
      <w:pPr>
        <w:spacing w:line="560" w:lineRule="exact"/>
        <w:ind w:firstLineChars="200" w:firstLine="640"/>
        <w:rPr>
          <w:rFonts w:ascii="仿宋_GB2312" w:eastAsia="仿宋_GB2312"/>
          <w:sz w:val="32"/>
        </w:rPr>
      </w:pPr>
      <w:r w:rsidRPr="00B76B32">
        <w:rPr>
          <w:rFonts w:ascii="仿宋_GB2312" w:eastAsia="仿宋_GB2312" w:hint="eastAsia"/>
          <w:sz w:val="32"/>
        </w:rPr>
        <w:t>现将《平顶山市公安局2021年“双随机、一公开”</w:t>
      </w:r>
      <w:r>
        <w:rPr>
          <w:rFonts w:ascii="仿宋_GB2312" w:eastAsia="仿宋_GB2312" w:hint="eastAsia"/>
          <w:sz w:val="32"/>
        </w:rPr>
        <w:t>监管</w:t>
      </w:r>
      <w:r w:rsidRPr="00B76B32">
        <w:rPr>
          <w:rFonts w:ascii="仿宋_GB2312" w:eastAsia="仿宋_GB2312" w:hint="eastAsia"/>
          <w:sz w:val="32"/>
        </w:rPr>
        <w:t>工作计划》</w:t>
      </w:r>
      <w:r>
        <w:rPr>
          <w:rFonts w:ascii="仿宋_GB2312" w:eastAsia="仿宋_GB2312" w:hint="eastAsia"/>
          <w:sz w:val="32"/>
        </w:rPr>
        <w:t>传</w:t>
      </w:r>
      <w:r w:rsidRPr="00B76B32">
        <w:rPr>
          <w:rFonts w:ascii="仿宋_GB2312" w:eastAsia="仿宋_GB2312" w:hint="eastAsia"/>
          <w:sz w:val="32"/>
        </w:rPr>
        <w:t>发你们，请结合工作实际，认真抓好贯彻落实。</w:t>
      </w:r>
    </w:p>
    <w:p w:rsidR="003E565E" w:rsidRDefault="003E565E" w:rsidP="003E565E">
      <w:pPr>
        <w:spacing w:line="560" w:lineRule="exact"/>
        <w:ind w:firstLineChars="200" w:firstLine="640"/>
        <w:rPr>
          <w:rFonts w:ascii="仿宋_GB2312" w:eastAsia="仿宋_GB2312" w:hint="eastAsia"/>
          <w:sz w:val="32"/>
        </w:rPr>
      </w:pPr>
      <w:r>
        <w:rPr>
          <w:rFonts w:ascii="仿宋_GB2312" w:eastAsia="仿宋_GB2312" w:hint="eastAsia"/>
          <w:sz w:val="32"/>
        </w:rPr>
        <w:t>联系人：尚旗</w:t>
      </w:r>
    </w:p>
    <w:p w:rsidR="003E565E" w:rsidRPr="003E565E" w:rsidRDefault="003E565E" w:rsidP="003E565E">
      <w:pPr>
        <w:spacing w:line="560" w:lineRule="exact"/>
        <w:ind w:firstLineChars="200" w:firstLine="420"/>
        <w:rPr>
          <w:rFonts w:ascii="仿宋_GB2312" w:eastAsia="仿宋_GB2312"/>
          <w:sz w:val="32"/>
        </w:rPr>
      </w:pPr>
      <w:r>
        <w:rPr>
          <w:rFonts w:hint="eastAsia"/>
        </w:rPr>
        <w:t xml:space="preserve">  </w:t>
      </w:r>
      <w:r w:rsidRPr="003E565E">
        <w:rPr>
          <w:rFonts w:ascii="仿宋_GB2312" w:eastAsia="仿宋_GB2312" w:hint="eastAsia"/>
          <w:sz w:val="32"/>
        </w:rPr>
        <w:t>电</w:t>
      </w:r>
      <w:r>
        <w:rPr>
          <w:rFonts w:ascii="仿宋_GB2312" w:eastAsia="仿宋_GB2312" w:hint="eastAsia"/>
          <w:sz w:val="32"/>
        </w:rPr>
        <w:t xml:space="preserve">  </w:t>
      </w:r>
      <w:r w:rsidRPr="003E565E">
        <w:rPr>
          <w:rFonts w:ascii="仿宋_GB2312" w:eastAsia="仿宋_GB2312" w:hint="eastAsia"/>
          <w:sz w:val="32"/>
        </w:rPr>
        <w:t>话</w:t>
      </w:r>
      <w:r>
        <w:rPr>
          <w:rFonts w:ascii="仿宋_GB2312" w:eastAsia="仿宋_GB2312" w:hint="eastAsia"/>
          <w:sz w:val="32"/>
        </w:rPr>
        <w:t>：0375-3222823</w:t>
      </w:r>
    </w:p>
    <w:p w:rsidR="003E565E" w:rsidRPr="00B76B32" w:rsidRDefault="003E565E" w:rsidP="003E565E">
      <w:pPr>
        <w:pStyle w:val="a6"/>
        <w:spacing w:line="560" w:lineRule="exact"/>
        <w:rPr>
          <w:color w:val="auto"/>
        </w:rPr>
      </w:pPr>
    </w:p>
    <w:p w:rsidR="003E565E" w:rsidRPr="00B76B32" w:rsidRDefault="003E565E" w:rsidP="003E565E">
      <w:pPr>
        <w:spacing w:line="560" w:lineRule="exact"/>
        <w:ind w:firstLineChars="200" w:firstLine="640"/>
        <w:rPr>
          <w:rFonts w:ascii="仿宋_GB2312" w:eastAsia="仿宋_GB2312"/>
          <w:sz w:val="32"/>
        </w:rPr>
      </w:pPr>
      <w:r>
        <w:rPr>
          <w:rFonts w:ascii="仿宋_GB2312" w:eastAsia="仿宋_GB2312" w:hint="eastAsia"/>
          <w:sz w:val="32"/>
        </w:rPr>
        <w:t xml:space="preserve">                                   </w:t>
      </w:r>
      <w:r w:rsidRPr="00B76B32">
        <w:rPr>
          <w:rFonts w:ascii="仿宋_GB2312" w:eastAsia="仿宋_GB2312" w:hint="eastAsia"/>
          <w:sz w:val="32"/>
        </w:rPr>
        <w:t>平顶山市公安局</w:t>
      </w:r>
    </w:p>
    <w:p w:rsidR="003E565E" w:rsidRPr="00B76B32" w:rsidRDefault="003E565E" w:rsidP="003E565E">
      <w:pPr>
        <w:spacing w:line="560" w:lineRule="exact"/>
        <w:ind w:firstLineChars="200" w:firstLine="640"/>
        <w:rPr>
          <w:rFonts w:ascii="方正小标宋简体" w:eastAsia="仿宋_GB2312"/>
          <w:sz w:val="44"/>
        </w:rPr>
        <w:sectPr w:rsidR="003E565E" w:rsidRPr="00B76B32">
          <w:headerReference w:type="even" r:id="rId7"/>
          <w:headerReference w:type="default" r:id="rId8"/>
          <w:footerReference w:type="even" r:id="rId9"/>
          <w:footerReference w:type="default" r:id="rId10"/>
          <w:pgSz w:w="11906" w:h="16838"/>
          <w:pgMar w:top="1984" w:right="1474" w:bottom="1701" w:left="1587" w:header="851" w:footer="1531" w:gutter="0"/>
          <w:pgNumType w:fmt="numberInDash"/>
          <w:cols w:space="720"/>
          <w:docGrid w:type="lines" w:linePitch="289"/>
        </w:sectPr>
      </w:pPr>
      <w:r>
        <w:rPr>
          <w:rFonts w:ascii="仿宋_GB2312" w:eastAsia="仿宋_GB2312" w:hint="eastAsia"/>
          <w:sz w:val="32"/>
        </w:rPr>
        <w:t xml:space="preserve">                                   </w:t>
      </w:r>
      <w:r w:rsidRPr="00B76B32">
        <w:rPr>
          <w:rFonts w:ascii="仿宋_GB2312" w:eastAsia="仿宋_GB2312" w:hint="eastAsia"/>
          <w:sz w:val="32"/>
        </w:rPr>
        <w:t>2021年</w:t>
      </w:r>
      <w:r w:rsidR="00476116">
        <w:rPr>
          <w:rFonts w:ascii="仿宋_GB2312" w:eastAsia="仿宋_GB2312" w:hint="eastAsia"/>
          <w:sz w:val="32"/>
        </w:rPr>
        <w:t>6</w:t>
      </w:r>
      <w:r w:rsidRPr="00B76B32">
        <w:rPr>
          <w:rFonts w:ascii="仿宋_GB2312" w:eastAsia="仿宋_GB2312" w:hint="eastAsia"/>
          <w:sz w:val="32"/>
        </w:rPr>
        <w:t>月</w:t>
      </w:r>
      <w:r w:rsidR="00476116">
        <w:rPr>
          <w:rFonts w:ascii="仿宋_GB2312" w:eastAsia="仿宋_GB2312" w:hint="eastAsia"/>
          <w:sz w:val="32"/>
        </w:rPr>
        <w:t>30</w:t>
      </w:r>
      <w:r w:rsidRPr="00B76B32">
        <w:rPr>
          <w:rFonts w:ascii="仿宋_GB2312" w:eastAsia="仿宋_GB2312" w:hint="eastAsia"/>
          <w:sz w:val="32"/>
        </w:rPr>
        <w:t>日</w:t>
      </w:r>
    </w:p>
    <w:p w:rsidR="003E565E" w:rsidRDefault="003E565E" w:rsidP="003E565E">
      <w:pPr>
        <w:spacing w:line="560" w:lineRule="exact"/>
        <w:ind w:firstLineChars="200" w:firstLine="880"/>
        <w:jc w:val="center"/>
        <w:rPr>
          <w:rFonts w:ascii="方正小标宋简体" w:eastAsia="方正小标宋简体" w:hAnsi="宋体"/>
          <w:sz w:val="44"/>
        </w:rPr>
      </w:pPr>
      <w:r w:rsidRPr="00C6685E">
        <w:rPr>
          <w:rFonts w:ascii="方正小标宋简体" w:eastAsia="方正小标宋简体" w:hAnsi="宋体" w:hint="eastAsia"/>
          <w:sz w:val="44"/>
        </w:rPr>
        <w:lastRenderedPageBreak/>
        <w:t>平顶山市公安局</w:t>
      </w:r>
    </w:p>
    <w:p w:rsidR="003E565E" w:rsidRPr="00C6685E" w:rsidRDefault="003E565E" w:rsidP="003E565E">
      <w:pPr>
        <w:spacing w:line="560" w:lineRule="exact"/>
        <w:ind w:firstLineChars="200" w:firstLine="880"/>
        <w:jc w:val="center"/>
        <w:rPr>
          <w:rFonts w:ascii="方正小标宋简体" w:eastAsia="方正小标宋简体" w:hAnsi="宋体"/>
          <w:sz w:val="44"/>
        </w:rPr>
      </w:pPr>
      <w:r w:rsidRPr="00C6685E">
        <w:rPr>
          <w:rFonts w:ascii="方正小标宋简体" w:eastAsia="方正小标宋简体" w:hAnsi="宋体" w:hint="eastAsia"/>
          <w:sz w:val="44"/>
        </w:rPr>
        <w:t>2021年“双随机、</w:t>
      </w:r>
      <w:proofErr w:type="gramStart"/>
      <w:r w:rsidRPr="00C6685E">
        <w:rPr>
          <w:rFonts w:ascii="方正小标宋简体" w:eastAsia="方正小标宋简体" w:hAnsi="宋体" w:hint="eastAsia"/>
          <w:sz w:val="44"/>
        </w:rPr>
        <w:t>一</w:t>
      </w:r>
      <w:proofErr w:type="gramEnd"/>
      <w:r w:rsidRPr="00C6685E">
        <w:rPr>
          <w:rFonts w:ascii="方正小标宋简体" w:eastAsia="方正小标宋简体" w:hAnsi="宋体" w:hint="eastAsia"/>
          <w:sz w:val="44"/>
        </w:rPr>
        <w:t>公开”</w:t>
      </w:r>
      <w:r>
        <w:rPr>
          <w:rFonts w:ascii="方正小标宋简体" w:eastAsia="方正小标宋简体" w:hAnsi="宋体" w:hint="eastAsia"/>
          <w:sz w:val="44"/>
        </w:rPr>
        <w:t>监管</w:t>
      </w:r>
      <w:r w:rsidRPr="00C6685E">
        <w:rPr>
          <w:rFonts w:ascii="方正小标宋简体" w:eastAsia="方正小标宋简体" w:hAnsi="宋体" w:hint="eastAsia"/>
          <w:sz w:val="44"/>
        </w:rPr>
        <w:t>工作计划</w:t>
      </w:r>
    </w:p>
    <w:p w:rsidR="003E565E" w:rsidRPr="00B76B32" w:rsidRDefault="003E565E" w:rsidP="003E565E">
      <w:pPr>
        <w:spacing w:line="560" w:lineRule="exact"/>
        <w:ind w:firstLineChars="200" w:firstLine="640"/>
        <w:textAlignment w:val="baseline"/>
        <w:rPr>
          <w:rFonts w:ascii="黑体" w:eastAsia="黑体" w:hAnsi="黑体"/>
          <w:sz w:val="32"/>
        </w:rPr>
      </w:pP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一、对易制毒化学品从业单位的检查</w:t>
      </w:r>
    </w:p>
    <w:p w:rsidR="003E565E" w:rsidRPr="00B76B32" w:rsidRDefault="003E565E" w:rsidP="003E565E">
      <w:pPr>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第一类易制毒化学品运输、第二类和第三类易制毒化学品的购买、运输情况</w:t>
      </w:r>
      <w:r>
        <w:rPr>
          <w:rFonts w:ascii="仿宋" w:eastAsia="仿宋" w:hAnsi="仿宋" w:cs="仿宋" w:hint="eastAsia"/>
          <w:sz w:val="32"/>
          <w:szCs w:val="32"/>
        </w:rPr>
        <w:t>。</w:t>
      </w:r>
    </w:p>
    <w:p w:rsidR="003E565E" w:rsidRDefault="003E565E" w:rsidP="003E565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B76B32">
        <w:rPr>
          <w:rFonts w:ascii="仿宋" w:eastAsia="仿宋" w:hAnsi="仿宋" w:cs="仿宋" w:hint="eastAsia"/>
          <w:sz w:val="32"/>
          <w:szCs w:val="32"/>
        </w:rPr>
        <w:t>易制毒化学品从业单位的经办人、运入地、货主、收货人、承运人是否一致</w:t>
      </w:r>
      <w:r>
        <w:rPr>
          <w:rFonts w:ascii="仿宋" w:eastAsia="仿宋" w:hAnsi="仿宋" w:cs="仿宋" w:hint="eastAsia"/>
          <w:sz w:val="32"/>
          <w:szCs w:val="32"/>
        </w:rPr>
        <w:t>。</w:t>
      </w:r>
    </w:p>
    <w:p w:rsidR="003E565E" w:rsidRDefault="003E565E" w:rsidP="003E565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Pr="00B76B32">
        <w:rPr>
          <w:rFonts w:ascii="仿宋" w:eastAsia="仿宋" w:hAnsi="仿宋" w:cs="仿宋" w:hint="eastAsia"/>
          <w:sz w:val="32"/>
          <w:szCs w:val="32"/>
        </w:rPr>
        <w:t>购买许可证、运输许可证是否合法</w:t>
      </w:r>
      <w:r>
        <w:rPr>
          <w:rFonts w:ascii="仿宋" w:eastAsia="仿宋" w:hAnsi="仿宋" w:cs="仿宋" w:hint="eastAsia"/>
          <w:sz w:val="32"/>
          <w:szCs w:val="32"/>
        </w:rPr>
        <w:t>；</w:t>
      </w:r>
      <w:r w:rsidRPr="00B76B32">
        <w:rPr>
          <w:rFonts w:ascii="仿宋" w:eastAsia="仿宋" w:hAnsi="仿宋" w:cs="仿宋" w:hint="eastAsia"/>
          <w:sz w:val="32"/>
          <w:szCs w:val="32"/>
        </w:rPr>
        <w:t>购销合同、营业执照等证照是否齐全</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Pr="00B76B32">
        <w:rPr>
          <w:rFonts w:ascii="仿宋" w:eastAsia="仿宋" w:hAnsi="仿宋" w:cs="仿宋" w:hint="eastAsia"/>
          <w:sz w:val="32"/>
          <w:szCs w:val="32"/>
        </w:rPr>
        <w:t>销售台账、使用台</w:t>
      </w:r>
      <w:proofErr w:type="gramStart"/>
      <w:r w:rsidRPr="00B76B32">
        <w:rPr>
          <w:rFonts w:ascii="仿宋" w:eastAsia="仿宋" w:hAnsi="仿宋" w:cs="仿宋" w:hint="eastAsia"/>
          <w:sz w:val="32"/>
          <w:szCs w:val="32"/>
        </w:rPr>
        <w:t>账是否</w:t>
      </w:r>
      <w:proofErr w:type="gramEnd"/>
      <w:r w:rsidRPr="00B76B32">
        <w:rPr>
          <w:rFonts w:ascii="仿宋" w:eastAsia="仿宋" w:hAnsi="仿宋" w:cs="仿宋" w:hint="eastAsia"/>
          <w:sz w:val="32"/>
          <w:szCs w:val="32"/>
        </w:rPr>
        <w:t>完备</w:t>
      </w:r>
      <w:r>
        <w:rPr>
          <w:rFonts w:ascii="仿宋" w:eastAsia="仿宋" w:hAnsi="仿宋" w:cs="仿宋" w:hint="eastAsia"/>
          <w:sz w:val="32"/>
          <w:szCs w:val="32"/>
        </w:rPr>
        <w:t>；</w:t>
      </w:r>
      <w:r w:rsidRPr="00B76B32">
        <w:rPr>
          <w:rFonts w:ascii="仿宋" w:eastAsia="仿宋" w:hAnsi="仿宋" w:cs="仿宋" w:hint="eastAsia"/>
          <w:sz w:val="32"/>
          <w:szCs w:val="32"/>
        </w:rPr>
        <w:t>品种、数量、来源、登记、备案、信息报送与台账结存信息是否一致。</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《易制毒化学</w:t>
      </w:r>
      <w:r>
        <w:rPr>
          <w:rFonts w:ascii="仿宋" w:eastAsia="仿宋" w:hAnsi="仿宋" w:cs="仿宋" w:hint="eastAsia"/>
          <w:sz w:val="32"/>
          <w:szCs w:val="32"/>
        </w:rPr>
        <w:t>品</w:t>
      </w:r>
      <w:r w:rsidRPr="00B76B32">
        <w:rPr>
          <w:rFonts w:ascii="仿宋" w:eastAsia="仿宋" w:hAnsi="仿宋" w:cs="仿宋" w:hint="eastAsia"/>
          <w:sz w:val="32"/>
          <w:szCs w:val="32"/>
        </w:rPr>
        <w:t>管理条例》（国务院令第445号）第三条</w:t>
      </w:r>
      <w:r>
        <w:rPr>
          <w:rFonts w:ascii="仿宋" w:eastAsia="仿宋" w:hAnsi="仿宋" w:cs="仿宋" w:hint="eastAsia"/>
          <w:sz w:val="32"/>
          <w:szCs w:val="32"/>
        </w:rPr>
        <w:t>、</w:t>
      </w:r>
      <w:r w:rsidRPr="00B76B32">
        <w:rPr>
          <w:rFonts w:ascii="仿宋" w:eastAsia="仿宋" w:hAnsi="仿宋" w:cs="仿宋" w:hint="eastAsia"/>
          <w:sz w:val="32"/>
          <w:szCs w:val="32"/>
        </w:rPr>
        <w:t>第三十二条。</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39092E" w:rsidRDefault="003E565E" w:rsidP="003E565E">
      <w:pPr>
        <w:spacing w:line="560" w:lineRule="exact"/>
        <w:ind w:firstLineChars="200" w:firstLine="643"/>
        <w:rPr>
          <w:rFonts w:ascii="仿宋" w:eastAsia="仿宋" w:hAnsi="仿宋" w:cs="仿宋"/>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犯罪侦查支队禁毒大队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二、</w:t>
      </w:r>
      <w:r w:rsidRPr="00B76B32">
        <w:rPr>
          <w:rFonts w:ascii="黑体" w:eastAsia="黑体" w:hAnsi="黑体" w:cs="黑体"/>
          <w:sz w:val="32"/>
          <w:szCs w:val="32"/>
        </w:rPr>
        <w:t>民用</w:t>
      </w:r>
      <w:r>
        <w:rPr>
          <w:rFonts w:ascii="黑体" w:eastAsia="黑体" w:hAnsi="黑体" w:cs="黑体" w:hint="eastAsia"/>
          <w:sz w:val="32"/>
          <w:szCs w:val="32"/>
        </w:rPr>
        <w:t>爆炸物品安全管理</w:t>
      </w:r>
    </w:p>
    <w:p w:rsidR="003E565E" w:rsidRPr="00B76B32" w:rsidRDefault="003E565E" w:rsidP="003E565E">
      <w:pPr>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Default="003E565E" w:rsidP="003E565E">
      <w:pPr>
        <w:spacing w:line="560" w:lineRule="exact"/>
        <w:ind w:firstLineChars="200" w:firstLine="640"/>
        <w:rPr>
          <w:rFonts w:ascii="仿宋" w:eastAsia="仿宋" w:hAnsi="仿宋" w:cs="仿宋"/>
          <w:sz w:val="32"/>
          <w:szCs w:val="32"/>
        </w:rPr>
      </w:pPr>
      <w:r w:rsidRPr="00C310DC">
        <w:rPr>
          <w:rFonts w:ascii="仿宋" w:eastAsia="仿宋" w:hAnsi="仿宋" w:cs="仿宋" w:hint="eastAsia"/>
          <w:sz w:val="32"/>
          <w:szCs w:val="32"/>
        </w:rPr>
        <w:t>1.爆破作业现场</w:t>
      </w:r>
      <w:r>
        <w:rPr>
          <w:rFonts w:ascii="仿宋" w:eastAsia="仿宋" w:hAnsi="仿宋" w:cs="仿宋" w:hint="eastAsia"/>
          <w:sz w:val="32"/>
          <w:szCs w:val="32"/>
        </w:rPr>
        <w:t>、</w:t>
      </w:r>
      <w:r w:rsidRPr="00C310DC">
        <w:rPr>
          <w:rFonts w:ascii="仿宋" w:eastAsia="仿宋" w:hAnsi="仿宋" w:cs="仿宋" w:hint="eastAsia"/>
          <w:sz w:val="32"/>
          <w:szCs w:val="32"/>
        </w:rPr>
        <w:t>爆破作业单位、爆破作业人员和民用爆炸</w:t>
      </w:r>
      <w:r w:rsidRPr="00C310DC">
        <w:rPr>
          <w:rFonts w:ascii="仿宋" w:eastAsia="仿宋" w:hAnsi="仿宋" w:cs="仿宋" w:hint="eastAsia"/>
          <w:sz w:val="32"/>
          <w:szCs w:val="32"/>
        </w:rPr>
        <w:lastRenderedPageBreak/>
        <w:t>物品的品种、数量、来源与公安机关许可信息是否一致</w:t>
      </w:r>
      <w:r>
        <w:rPr>
          <w:rFonts w:ascii="仿宋" w:eastAsia="仿宋" w:hAnsi="仿宋" w:cs="仿宋" w:hint="eastAsia"/>
          <w:sz w:val="32"/>
          <w:szCs w:val="32"/>
        </w:rPr>
        <w:t>；</w:t>
      </w:r>
      <w:r w:rsidRPr="00C310DC">
        <w:rPr>
          <w:rFonts w:ascii="仿宋" w:eastAsia="仿宋" w:hAnsi="仿宋" w:cs="仿宋" w:hint="eastAsia"/>
          <w:sz w:val="32"/>
          <w:szCs w:val="32"/>
        </w:rPr>
        <w:t>民用爆炸物品临时存放是否</w:t>
      </w:r>
      <w:r>
        <w:rPr>
          <w:rFonts w:ascii="仿宋" w:eastAsia="仿宋" w:hAnsi="仿宋" w:cs="仿宋" w:hint="eastAsia"/>
          <w:sz w:val="32"/>
          <w:szCs w:val="32"/>
        </w:rPr>
        <w:t>设</w:t>
      </w:r>
      <w:r w:rsidRPr="00C310DC">
        <w:rPr>
          <w:rFonts w:ascii="仿宋" w:eastAsia="仿宋" w:hAnsi="仿宋" w:cs="仿宋" w:hint="eastAsia"/>
          <w:sz w:val="32"/>
          <w:szCs w:val="32"/>
        </w:rPr>
        <w:t>专人管理看护</w:t>
      </w:r>
      <w:r>
        <w:rPr>
          <w:rFonts w:ascii="仿宋" w:eastAsia="仿宋" w:hAnsi="仿宋" w:cs="仿宋" w:hint="eastAsia"/>
          <w:sz w:val="32"/>
          <w:szCs w:val="32"/>
        </w:rPr>
        <w:t>。</w:t>
      </w:r>
    </w:p>
    <w:p w:rsidR="003E565E" w:rsidRDefault="003E565E" w:rsidP="003E565E">
      <w:pPr>
        <w:spacing w:line="560" w:lineRule="exact"/>
        <w:ind w:firstLineChars="200" w:firstLine="640"/>
        <w:rPr>
          <w:rFonts w:ascii="仿宋" w:eastAsia="仿宋" w:hAnsi="仿宋" w:cs="仿宋"/>
          <w:sz w:val="32"/>
          <w:szCs w:val="32"/>
        </w:rPr>
      </w:pPr>
      <w:r w:rsidRPr="00C310DC">
        <w:rPr>
          <w:rFonts w:ascii="仿宋" w:eastAsia="仿宋" w:hAnsi="仿宋" w:cs="仿宋" w:hint="eastAsia"/>
          <w:sz w:val="32"/>
          <w:szCs w:val="32"/>
        </w:rPr>
        <w:t>2.民用爆炸物品储存库技防、人防、物防、</w:t>
      </w:r>
      <w:proofErr w:type="gramStart"/>
      <w:r w:rsidRPr="00C310DC">
        <w:rPr>
          <w:rFonts w:ascii="仿宋" w:eastAsia="仿宋" w:hAnsi="仿宋" w:cs="仿宋" w:hint="eastAsia"/>
          <w:sz w:val="32"/>
          <w:szCs w:val="32"/>
        </w:rPr>
        <w:t>犬防等</w:t>
      </w:r>
      <w:proofErr w:type="gramEnd"/>
      <w:r w:rsidRPr="00C310DC">
        <w:rPr>
          <w:rFonts w:ascii="仿宋" w:eastAsia="仿宋" w:hAnsi="仿宋" w:cs="仿宋" w:hint="eastAsia"/>
          <w:sz w:val="32"/>
          <w:szCs w:val="32"/>
        </w:rPr>
        <w:t>治安防范措施落实情况</w:t>
      </w:r>
      <w:r>
        <w:rPr>
          <w:rFonts w:ascii="仿宋" w:eastAsia="仿宋" w:hAnsi="仿宋" w:cs="仿宋" w:hint="eastAsia"/>
          <w:sz w:val="32"/>
          <w:szCs w:val="32"/>
        </w:rPr>
        <w:t>。</w:t>
      </w:r>
    </w:p>
    <w:p w:rsidR="003E565E" w:rsidRDefault="003E565E" w:rsidP="003E565E">
      <w:pPr>
        <w:spacing w:line="560" w:lineRule="exact"/>
        <w:ind w:firstLineChars="200" w:firstLine="640"/>
        <w:rPr>
          <w:rFonts w:ascii="仿宋" w:eastAsia="仿宋" w:hAnsi="仿宋" w:cs="仿宋"/>
          <w:sz w:val="32"/>
          <w:szCs w:val="32"/>
        </w:rPr>
      </w:pPr>
      <w:r w:rsidRPr="00C310DC">
        <w:rPr>
          <w:rFonts w:ascii="仿宋" w:eastAsia="仿宋" w:hAnsi="仿宋" w:cs="仿宋" w:hint="eastAsia"/>
          <w:sz w:val="32"/>
          <w:szCs w:val="32"/>
        </w:rPr>
        <w:t>3.民用爆炸物品流向信息的查验、登记、备案、信息采集和报送情况</w:t>
      </w:r>
      <w:r>
        <w:rPr>
          <w:rFonts w:ascii="仿宋" w:eastAsia="仿宋" w:hAnsi="仿宋" w:cs="仿宋" w:hint="eastAsia"/>
          <w:sz w:val="32"/>
          <w:szCs w:val="32"/>
        </w:rPr>
        <w:t>。</w:t>
      </w:r>
    </w:p>
    <w:p w:rsidR="003E565E" w:rsidRPr="00C310DC" w:rsidRDefault="003E565E" w:rsidP="003E565E">
      <w:pPr>
        <w:spacing w:line="560" w:lineRule="exact"/>
        <w:ind w:firstLineChars="200" w:firstLine="640"/>
        <w:rPr>
          <w:rFonts w:ascii="仿宋" w:eastAsia="仿宋" w:hAnsi="仿宋" w:cs="仿宋"/>
          <w:sz w:val="32"/>
          <w:szCs w:val="32"/>
        </w:rPr>
      </w:pPr>
      <w:r w:rsidRPr="00C310DC">
        <w:rPr>
          <w:rFonts w:ascii="仿宋" w:eastAsia="仿宋" w:hAnsi="仿宋" w:cs="仿宋" w:hint="eastAsia"/>
          <w:sz w:val="32"/>
          <w:szCs w:val="32"/>
        </w:rPr>
        <w:t>4.实有民用爆炸物品的品种、数量、来源、登记标识与台账结存信息是否一致</w:t>
      </w:r>
      <w:r>
        <w:rPr>
          <w:rFonts w:ascii="仿宋" w:eastAsia="仿宋" w:hAnsi="仿宋" w:cs="仿宋" w:hint="eastAsia"/>
          <w:sz w:val="32"/>
          <w:szCs w:val="32"/>
        </w:rPr>
        <w:t>。</w:t>
      </w:r>
    </w:p>
    <w:p w:rsidR="003E565E" w:rsidRPr="00C310DC" w:rsidRDefault="003E565E" w:rsidP="003E565E">
      <w:pPr>
        <w:spacing w:line="560" w:lineRule="exact"/>
        <w:ind w:firstLineChars="200" w:firstLine="640"/>
        <w:rPr>
          <w:rFonts w:ascii="仿宋" w:eastAsia="仿宋" w:hAnsi="仿宋" w:cs="仿宋"/>
          <w:sz w:val="32"/>
          <w:szCs w:val="32"/>
        </w:rPr>
      </w:pPr>
      <w:r w:rsidRPr="00C310DC">
        <w:rPr>
          <w:rFonts w:ascii="仿宋" w:eastAsia="仿宋" w:hAnsi="仿宋" w:cs="仿宋" w:hint="eastAsia"/>
          <w:sz w:val="32"/>
          <w:szCs w:val="32"/>
        </w:rPr>
        <w:t>5.实有民用爆炸物品的登记标识</w:t>
      </w:r>
      <w:r>
        <w:rPr>
          <w:rFonts w:ascii="仿宋" w:eastAsia="仿宋" w:hAnsi="仿宋" w:cs="仿宋" w:hint="eastAsia"/>
          <w:sz w:val="32"/>
          <w:szCs w:val="32"/>
        </w:rPr>
        <w:t>、</w:t>
      </w:r>
      <w:r w:rsidRPr="00C310DC">
        <w:rPr>
          <w:rFonts w:ascii="仿宋" w:eastAsia="仿宋" w:hAnsi="仿宋" w:cs="仿宋" w:hint="eastAsia"/>
          <w:sz w:val="32"/>
          <w:szCs w:val="32"/>
        </w:rPr>
        <w:t>质量信息是否准确可靠。</w:t>
      </w:r>
      <w:bookmarkStart w:id="0" w:name="_GoBack"/>
      <w:bookmarkEnd w:id="0"/>
    </w:p>
    <w:p w:rsidR="003E565E" w:rsidRPr="00C310DC"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C310DC">
        <w:rPr>
          <w:rFonts w:ascii="仿宋" w:eastAsia="仿宋" w:hAnsi="仿宋" w:cs="仿宋" w:hint="eastAsia"/>
          <w:sz w:val="32"/>
          <w:szCs w:val="32"/>
        </w:rPr>
        <w:t xml:space="preserve">《民用爆炸物品安全管理条例》（国务院令第466        </w:t>
      </w:r>
      <w:r>
        <w:rPr>
          <w:rFonts w:ascii="仿宋" w:eastAsia="仿宋" w:hAnsi="仿宋" w:cs="仿宋" w:hint="eastAsia"/>
          <w:sz w:val="32"/>
          <w:szCs w:val="32"/>
        </w:rPr>
        <w:t xml:space="preserve"> </w:t>
      </w:r>
      <w:r w:rsidRPr="00C310DC">
        <w:rPr>
          <w:rFonts w:ascii="仿宋" w:eastAsia="仿宋" w:hAnsi="仿宋" w:cs="仿宋" w:hint="eastAsia"/>
          <w:sz w:val="32"/>
          <w:szCs w:val="32"/>
        </w:rPr>
        <w:t>号）第四条。</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w:t>
      </w:r>
      <w:r>
        <w:rPr>
          <w:rFonts w:ascii="仿宋" w:eastAsia="仿宋" w:hAnsi="仿宋" w:cs="仿宋" w:hint="eastAsia"/>
          <w:sz w:val="32"/>
          <w:szCs w:val="32"/>
        </w:rPr>
        <w:t>保卫</w:t>
      </w:r>
      <w:r w:rsidRPr="00B76B32">
        <w:rPr>
          <w:rFonts w:ascii="仿宋" w:eastAsia="仿宋" w:hAnsi="仿宋" w:cs="仿宋" w:hint="eastAsia"/>
          <w:sz w:val="32"/>
          <w:szCs w:val="32"/>
        </w:rPr>
        <w:t>支队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三、对旅馆业的检查</w:t>
      </w:r>
    </w:p>
    <w:p w:rsidR="003E565E" w:rsidRPr="00B76B32" w:rsidRDefault="003E565E" w:rsidP="003E565E">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旅馆业治安管理信息系统是否正常运行</w:t>
      </w:r>
      <w:r>
        <w:rPr>
          <w:rFonts w:ascii="仿宋" w:eastAsia="仿宋" w:hAnsi="仿宋" w:cs="仿宋" w:hint="eastAsia"/>
          <w:sz w:val="32"/>
          <w:szCs w:val="32"/>
        </w:rPr>
        <w:t>；</w:t>
      </w:r>
      <w:r w:rsidRPr="00B76B32">
        <w:rPr>
          <w:rFonts w:ascii="仿宋" w:eastAsia="仿宋" w:hAnsi="仿宋" w:cs="仿宋" w:hint="eastAsia"/>
          <w:sz w:val="32"/>
          <w:szCs w:val="32"/>
        </w:rPr>
        <w:t>数据是否正常上传</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2</w:t>
      </w:r>
      <w:r>
        <w:rPr>
          <w:rFonts w:ascii="仿宋" w:eastAsia="仿宋" w:hAnsi="仿宋" w:cs="仿宋" w:hint="eastAsia"/>
          <w:sz w:val="32"/>
          <w:szCs w:val="32"/>
        </w:rPr>
        <w:t>.</w:t>
      </w:r>
      <w:r w:rsidRPr="00B76B32">
        <w:rPr>
          <w:rFonts w:ascii="仿宋" w:eastAsia="仿宋" w:hAnsi="仿宋" w:cs="仿宋" w:hint="eastAsia"/>
          <w:sz w:val="32"/>
          <w:szCs w:val="32"/>
        </w:rPr>
        <w:t>入住旅客是否按照公安部“实名、实数、实情、实时”的要求</w:t>
      </w:r>
      <w:r>
        <w:rPr>
          <w:rFonts w:ascii="仿宋" w:eastAsia="仿宋" w:hAnsi="仿宋" w:cs="仿宋" w:hint="eastAsia"/>
          <w:sz w:val="32"/>
          <w:szCs w:val="32"/>
        </w:rPr>
        <w:t>，</w:t>
      </w:r>
      <w:r w:rsidRPr="00B76B32">
        <w:rPr>
          <w:rFonts w:ascii="仿宋" w:eastAsia="仿宋" w:hAnsi="仿宋" w:cs="仿宋" w:hint="eastAsia"/>
          <w:sz w:val="32"/>
          <w:szCs w:val="32"/>
        </w:rPr>
        <w:t>做到一人一证实名登记</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3</w:t>
      </w:r>
      <w:r>
        <w:rPr>
          <w:rFonts w:ascii="仿宋" w:eastAsia="仿宋" w:hAnsi="仿宋" w:cs="仿宋" w:hint="eastAsia"/>
          <w:sz w:val="32"/>
          <w:szCs w:val="32"/>
        </w:rPr>
        <w:t>.</w:t>
      </w:r>
      <w:r w:rsidRPr="00B76B32">
        <w:rPr>
          <w:rFonts w:ascii="仿宋" w:eastAsia="仿宋" w:hAnsi="仿宋" w:cs="仿宋" w:hint="eastAsia"/>
          <w:sz w:val="32"/>
          <w:szCs w:val="32"/>
        </w:rPr>
        <w:t>旅馆前台服务人员是否能熟练操作使用系统，熟知旅客证</w:t>
      </w:r>
      <w:r w:rsidRPr="00B76B32">
        <w:rPr>
          <w:rFonts w:ascii="仿宋" w:eastAsia="仿宋" w:hAnsi="仿宋" w:cs="仿宋" w:hint="eastAsia"/>
          <w:sz w:val="32"/>
          <w:szCs w:val="32"/>
        </w:rPr>
        <w:lastRenderedPageBreak/>
        <w:t>件种类等应知应会内容。</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C6685E">
        <w:rPr>
          <w:rFonts w:ascii="仿宋" w:eastAsia="仿宋" w:hAnsi="仿宋" w:cs="仿宋" w:hint="eastAsia"/>
          <w:sz w:val="32"/>
          <w:szCs w:val="32"/>
        </w:rPr>
        <w:t>《</w:t>
      </w:r>
      <w:r>
        <w:rPr>
          <w:rFonts w:ascii="仿宋" w:eastAsia="仿宋" w:hAnsi="仿宋" w:cs="仿宋" w:hint="eastAsia"/>
          <w:sz w:val="32"/>
          <w:szCs w:val="32"/>
        </w:rPr>
        <w:t>中华人民共和国治安管理处罚法</w:t>
      </w:r>
      <w:r w:rsidRPr="00C6685E">
        <w:rPr>
          <w:rFonts w:ascii="仿宋" w:eastAsia="仿宋" w:hAnsi="仿宋" w:cs="仿宋" w:hint="eastAsia"/>
          <w:sz w:val="32"/>
          <w:szCs w:val="32"/>
        </w:rPr>
        <w:t>》《旅</w:t>
      </w:r>
      <w:r w:rsidRPr="00B76B32">
        <w:rPr>
          <w:rFonts w:ascii="仿宋" w:eastAsia="仿宋" w:hAnsi="仿宋" w:cs="仿宋" w:hint="eastAsia"/>
          <w:sz w:val="32"/>
          <w:szCs w:val="32"/>
        </w:rPr>
        <w:t>馆业治安管理办法》</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治安管理支队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四、对民用枪支弹药从业单位的检查</w:t>
      </w:r>
    </w:p>
    <w:p w:rsidR="003E565E" w:rsidRPr="00B76B32" w:rsidRDefault="003E565E" w:rsidP="003E565E">
      <w:pPr>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1.</w:t>
      </w:r>
      <w:r w:rsidRPr="00B76B32">
        <w:rPr>
          <w:rFonts w:ascii="仿宋" w:eastAsia="仿宋" w:hAnsi="仿宋" w:cs="仿宋" w:hint="eastAsia"/>
          <w:sz w:val="32"/>
          <w:szCs w:val="32"/>
        </w:rPr>
        <w:t>枪弹库室值守情况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textAlignment w:val="baseline"/>
        <w:rPr>
          <w:rFonts w:ascii="仿宋" w:eastAsia="仿宋" w:hAnsi="仿宋" w:cs="仿宋"/>
          <w:sz w:val="32"/>
          <w:szCs w:val="32"/>
        </w:rPr>
      </w:pPr>
      <w:r w:rsidRPr="00B76B32">
        <w:rPr>
          <w:rFonts w:ascii="仿宋" w:eastAsia="仿宋" w:hAnsi="仿宋" w:cs="仿宋" w:hint="eastAsia"/>
          <w:sz w:val="32"/>
          <w:szCs w:val="32"/>
        </w:rPr>
        <w:t>2</w:t>
      </w:r>
      <w:r>
        <w:rPr>
          <w:rFonts w:ascii="仿宋" w:eastAsia="仿宋" w:hAnsi="仿宋" w:cs="仿宋" w:hint="eastAsia"/>
          <w:sz w:val="32"/>
          <w:szCs w:val="32"/>
        </w:rPr>
        <w:t>.</w:t>
      </w:r>
      <w:proofErr w:type="gramStart"/>
      <w:r w:rsidRPr="00B76B32">
        <w:rPr>
          <w:rFonts w:ascii="仿宋" w:eastAsia="仿宋" w:hAnsi="仿宋" w:cs="仿宋" w:hint="eastAsia"/>
          <w:sz w:val="32"/>
          <w:szCs w:val="32"/>
        </w:rPr>
        <w:t>物防技防</w:t>
      </w:r>
      <w:proofErr w:type="gramEnd"/>
      <w:r w:rsidRPr="00B76B32">
        <w:rPr>
          <w:rFonts w:ascii="仿宋" w:eastAsia="仿宋" w:hAnsi="仿宋" w:cs="仿宋" w:hint="eastAsia"/>
          <w:sz w:val="32"/>
          <w:szCs w:val="32"/>
        </w:rPr>
        <w:t>设施建设情况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textAlignment w:val="baseline"/>
        <w:rPr>
          <w:rFonts w:ascii="仿宋" w:eastAsia="仿宋" w:hAnsi="仿宋" w:cs="仿宋"/>
          <w:sz w:val="32"/>
          <w:szCs w:val="32"/>
        </w:rPr>
      </w:pPr>
      <w:r w:rsidRPr="00B76B32">
        <w:rPr>
          <w:rFonts w:ascii="仿宋" w:eastAsia="仿宋" w:hAnsi="仿宋" w:cs="仿宋" w:hint="eastAsia"/>
          <w:sz w:val="32"/>
          <w:szCs w:val="32"/>
        </w:rPr>
        <w:t>3</w:t>
      </w:r>
      <w:r>
        <w:rPr>
          <w:rFonts w:ascii="仿宋" w:eastAsia="仿宋" w:hAnsi="仿宋" w:cs="仿宋" w:hint="eastAsia"/>
          <w:sz w:val="32"/>
          <w:szCs w:val="32"/>
        </w:rPr>
        <w:t>.</w:t>
      </w:r>
      <w:r w:rsidRPr="00B76B32">
        <w:rPr>
          <w:rFonts w:ascii="仿宋" w:eastAsia="仿宋" w:hAnsi="仿宋" w:cs="仿宋" w:hint="eastAsia"/>
          <w:sz w:val="32"/>
          <w:szCs w:val="32"/>
        </w:rPr>
        <w:t>枪弹库存与领用登记情况。</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《中华人民共和国枪支管理法》</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B76B32" w:rsidRDefault="003E565E" w:rsidP="003E565E">
      <w:pPr>
        <w:spacing w:line="560" w:lineRule="exact"/>
        <w:ind w:firstLineChars="200" w:firstLine="643"/>
        <w:rPr>
          <w:rFonts w:ascii="仿宋" w:eastAsia="仿宋" w:hAnsi="仿宋" w:cs="仿宋"/>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治安管理支队</w:t>
      </w:r>
    </w:p>
    <w:p w:rsidR="003E565E" w:rsidRPr="00B76B32" w:rsidRDefault="003E565E" w:rsidP="003E565E">
      <w:pPr>
        <w:spacing w:line="560" w:lineRule="exact"/>
        <w:ind w:firstLineChars="200" w:firstLine="640"/>
        <w:rPr>
          <w:rFonts w:ascii="黑体" w:eastAsia="黑体" w:hAnsi="黑体" w:cs="仿宋"/>
          <w:sz w:val="32"/>
          <w:szCs w:val="32"/>
        </w:rPr>
      </w:pPr>
      <w:r w:rsidRPr="00B76B32">
        <w:rPr>
          <w:rFonts w:ascii="黑体" w:eastAsia="黑体" w:hAnsi="黑体" w:cs="黑体" w:hint="eastAsia"/>
          <w:sz w:val="32"/>
          <w:szCs w:val="32"/>
        </w:rPr>
        <w:t>五、</w:t>
      </w:r>
      <w:r w:rsidRPr="00B76B32">
        <w:rPr>
          <w:rFonts w:ascii="黑体" w:eastAsia="黑体" w:hAnsi="黑体" w:cs="仿宋" w:hint="eastAsia"/>
          <w:kern w:val="0"/>
          <w:sz w:val="32"/>
          <w:szCs w:val="32"/>
        </w:rPr>
        <w:t>对网吧的检查</w:t>
      </w:r>
    </w:p>
    <w:p w:rsidR="003E565E" w:rsidRDefault="003E565E" w:rsidP="003E565E">
      <w:pPr>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Default="003E565E" w:rsidP="003E565E">
      <w:pPr>
        <w:spacing w:line="560" w:lineRule="exact"/>
        <w:ind w:firstLineChars="200" w:firstLine="640"/>
        <w:textAlignment w:val="baseline"/>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网吧基础资料与网吧实际情况是否相符。</w:t>
      </w:r>
    </w:p>
    <w:p w:rsidR="003E565E" w:rsidRPr="00B76B32" w:rsidRDefault="003E565E" w:rsidP="003E565E">
      <w:pPr>
        <w:spacing w:line="560" w:lineRule="exact"/>
        <w:ind w:firstLineChars="200" w:firstLine="640"/>
        <w:textAlignment w:val="baseline"/>
        <w:rPr>
          <w:rFonts w:ascii="仿宋" w:eastAsia="仿宋" w:hAnsi="仿宋" w:cs="仿宋"/>
          <w:sz w:val="32"/>
          <w:szCs w:val="32"/>
        </w:rPr>
      </w:pPr>
      <w:r w:rsidRPr="00B76B32">
        <w:rPr>
          <w:rFonts w:ascii="仿宋" w:eastAsia="仿宋" w:hAnsi="仿宋" w:cs="仿宋" w:hint="eastAsia"/>
          <w:sz w:val="32"/>
          <w:szCs w:val="32"/>
        </w:rPr>
        <w:t>2</w:t>
      </w:r>
      <w:r>
        <w:rPr>
          <w:rFonts w:ascii="仿宋" w:eastAsia="仿宋" w:hAnsi="仿宋" w:cs="仿宋" w:hint="eastAsia"/>
          <w:sz w:val="32"/>
          <w:szCs w:val="32"/>
        </w:rPr>
        <w:t>.</w:t>
      </w:r>
      <w:r w:rsidRPr="00B76B32">
        <w:rPr>
          <w:rFonts w:ascii="仿宋" w:eastAsia="仿宋" w:hAnsi="仿宋" w:cs="仿宋" w:hint="eastAsia"/>
          <w:sz w:val="32"/>
          <w:szCs w:val="32"/>
        </w:rPr>
        <w:t>网络安全设备及各项安全制度是否落实到位。</w:t>
      </w:r>
    </w:p>
    <w:p w:rsidR="003E565E" w:rsidRPr="002E4E85" w:rsidRDefault="003E565E" w:rsidP="003E565E">
      <w:pPr>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《互联网上网服务营业场所管理条例》（国务院令</w:t>
      </w:r>
      <w:r w:rsidRPr="00B76B32">
        <w:rPr>
          <w:rFonts w:ascii="仿宋" w:eastAsia="仿宋" w:hAnsi="仿宋" w:cs="仿宋" w:hint="eastAsia"/>
          <w:sz w:val="32"/>
          <w:szCs w:val="32"/>
        </w:rPr>
        <w:lastRenderedPageBreak/>
        <w:t>第363号）</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39092E" w:rsidRDefault="003E565E" w:rsidP="003E565E">
      <w:pPr>
        <w:spacing w:line="560" w:lineRule="exact"/>
        <w:ind w:firstLineChars="200" w:firstLine="643"/>
        <w:textAlignment w:val="baseline"/>
        <w:rPr>
          <w:rFonts w:ascii="黑体" w:eastAsia="黑体" w:hAnsi="黑体" w:cs="黑体"/>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网络安全</w:t>
      </w:r>
      <w:r>
        <w:rPr>
          <w:rFonts w:ascii="仿宋" w:eastAsia="仿宋" w:hAnsi="仿宋" w:cs="仿宋" w:hint="eastAsia"/>
          <w:sz w:val="32"/>
          <w:szCs w:val="32"/>
        </w:rPr>
        <w:t>保卫</w:t>
      </w:r>
      <w:r w:rsidRPr="00B76B32">
        <w:rPr>
          <w:rFonts w:ascii="仿宋" w:eastAsia="仿宋" w:hAnsi="仿宋" w:cs="仿宋" w:hint="eastAsia"/>
          <w:sz w:val="32"/>
          <w:szCs w:val="32"/>
        </w:rPr>
        <w:t>支队</w:t>
      </w:r>
    </w:p>
    <w:p w:rsidR="003E565E" w:rsidRPr="00B76B32" w:rsidRDefault="003E565E" w:rsidP="003E565E">
      <w:pPr>
        <w:spacing w:line="560" w:lineRule="exact"/>
        <w:ind w:firstLineChars="200" w:firstLine="640"/>
        <w:textAlignment w:val="baseline"/>
        <w:rPr>
          <w:rFonts w:ascii="黑体" w:eastAsia="黑体" w:hAnsi="黑体" w:cs="黑体"/>
          <w:sz w:val="32"/>
          <w:szCs w:val="32"/>
        </w:rPr>
      </w:pPr>
      <w:r w:rsidRPr="00B76B32">
        <w:rPr>
          <w:rFonts w:ascii="黑体" w:eastAsia="黑体" w:hAnsi="黑体" w:cs="黑体" w:hint="eastAsia"/>
          <w:sz w:val="32"/>
          <w:szCs w:val="32"/>
        </w:rPr>
        <w:t>六、</w:t>
      </w:r>
      <w:r w:rsidRPr="00B76B32">
        <w:rPr>
          <w:rFonts w:ascii="黑体" w:eastAsia="黑体" w:hAnsi="黑体" w:cs="仿宋" w:hint="eastAsia"/>
          <w:sz w:val="32"/>
          <w:szCs w:val="32"/>
        </w:rPr>
        <w:t>对道路客运市场主体的检查</w:t>
      </w:r>
    </w:p>
    <w:p w:rsidR="003E565E" w:rsidRDefault="003E565E" w:rsidP="003E565E">
      <w:pPr>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Default="003E565E" w:rsidP="003E565E">
      <w:pPr>
        <w:spacing w:line="560" w:lineRule="exact"/>
        <w:ind w:firstLineChars="200" w:firstLine="640"/>
        <w:textAlignment w:val="baseline"/>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道路运输市场主体所属“公路运输” “旅游客运”车辆办理注册登记、转入手续，辖区内转移登记时公安</w:t>
      </w:r>
      <w:r>
        <w:rPr>
          <w:rFonts w:ascii="仿宋" w:eastAsia="仿宋" w:hAnsi="仿宋" w:cs="仿宋" w:hint="eastAsia"/>
          <w:sz w:val="32"/>
          <w:szCs w:val="32"/>
        </w:rPr>
        <w:t>、</w:t>
      </w:r>
      <w:r w:rsidRPr="00B76B32">
        <w:rPr>
          <w:rFonts w:ascii="仿宋" w:eastAsia="仿宋" w:hAnsi="仿宋" w:cs="仿宋" w:hint="eastAsia"/>
          <w:sz w:val="32"/>
          <w:szCs w:val="32"/>
        </w:rPr>
        <w:t>交通运输部门联合会商机制落实情况；</w:t>
      </w:r>
    </w:p>
    <w:p w:rsidR="003E565E" w:rsidRPr="00B76B32" w:rsidRDefault="003E565E" w:rsidP="003E565E">
      <w:pPr>
        <w:spacing w:line="56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2.</w:t>
      </w:r>
      <w:r w:rsidRPr="00B76B32">
        <w:rPr>
          <w:rFonts w:ascii="仿宋" w:eastAsia="仿宋" w:hAnsi="仿宋" w:cs="仿宋" w:hint="eastAsia"/>
          <w:sz w:val="32"/>
          <w:szCs w:val="32"/>
        </w:rPr>
        <w:t>对使用性质为“租赁”的客车，在办理注册登记转入手续，辖区内转移登记时，执行国家《汽车租赁服务规范标准》情况。</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《机动车登记规定》（公安部令第</w:t>
      </w:r>
      <w:r>
        <w:rPr>
          <w:rFonts w:ascii="仿宋" w:eastAsia="仿宋" w:hAnsi="仿宋" w:cs="仿宋" w:hint="eastAsia"/>
          <w:sz w:val="32"/>
          <w:szCs w:val="32"/>
        </w:rPr>
        <w:t>124</w:t>
      </w:r>
      <w:r w:rsidRPr="00B76B32">
        <w:rPr>
          <w:rFonts w:ascii="仿宋" w:eastAsia="仿宋" w:hAnsi="仿宋" w:cs="仿宋" w:hint="eastAsia"/>
          <w:sz w:val="32"/>
          <w:szCs w:val="32"/>
        </w:rPr>
        <w:t>号）</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交通管理支队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七、对刻章业的检查</w:t>
      </w:r>
    </w:p>
    <w:p w:rsidR="003E565E" w:rsidRPr="00B76B32" w:rsidRDefault="003E565E" w:rsidP="003E565E">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委托刻章的手续。</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w:t>
      </w:r>
      <w:r>
        <w:rPr>
          <w:rFonts w:ascii="仿宋" w:eastAsia="仿宋" w:hAnsi="仿宋" w:cs="仿宋" w:hint="eastAsia"/>
          <w:sz w:val="32"/>
          <w:szCs w:val="32"/>
        </w:rPr>
        <w:t>中华人民共和国印章管理办法</w:t>
      </w:r>
      <w:r w:rsidRPr="00B76B32">
        <w:rPr>
          <w:rFonts w:ascii="仿宋" w:eastAsia="仿宋" w:hAnsi="仿宋" w:cs="仿宋" w:hint="eastAsia"/>
          <w:sz w:val="32"/>
          <w:szCs w:val="32"/>
        </w:rPr>
        <w:t>》</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lastRenderedPageBreak/>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39092E" w:rsidRDefault="003E565E" w:rsidP="003E565E">
      <w:pPr>
        <w:spacing w:line="560" w:lineRule="exact"/>
        <w:ind w:firstLineChars="200" w:firstLine="643"/>
        <w:textAlignment w:val="baseline"/>
        <w:rPr>
          <w:rFonts w:ascii="黑体" w:eastAsia="黑体" w:hAnsi="黑体" w:cs="黑体"/>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治安管理支队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八、对印刷业的检查</w:t>
      </w:r>
    </w:p>
    <w:p w:rsidR="003E565E" w:rsidRPr="00B76B32" w:rsidRDefault="003E565E" w:rsidP="003E565E">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印刷布告、通告、重大活动工作证、通行证、在社会上流通使用的票证，印刷企业是否验证主管部门的证明和公安部门的准印证明，或者</w:t>
      </w:r>
      <w:r>
        <w:rPr>
          <w:rFonts w:ascii="仿宋" w:eastAsia="仿宋" w:hAnsi="仿宋" w:cs="仿宋" w:hint="eastAsia"/>
          <w:sz w:val="32"/>
          <w:szCs w:val="32"/>
        </w:rPr>
        <w:t>再</w:t>
      </w:r>
      <w:r w:rsidRPr="00B76B32">
        <w:rPr>
          <w:rFonts w:ascii="仿宋" w:eastAsia="仿宋" w:hAnsi="仿宋" w:cs="仿宋" w:hint="eastAsia"/>
          <w:sz w:val="32"/>
          <w:szCs w:val="32"/>
        </w:rPr>
        <w:t>委托他人印刷上述印刷品的</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2</w:t>
      </w:r>
      <w:r>
        <w:rPr>
          <w:rFonts w:ascii="仿宋" w:eastAsia="仿宋" w:hAnsi="仿宋" w:cs="仿宋" w:hint="eastAsia"/>
          <w:sz w:val="32"/>
          <w:szCs w:val="32"/>
        </w:rPr>
        <w:t>.</w:t>
      </w:r>
      <w:r w:rsidRPr="00B76B32">
        <w:rPr>
          <w:rFonts w:ascii="仿宋" w:eastAsia="仿宋" w:hAnsi="仿宋" w:cs="仿宋" w:hint="eastAsia"/>
          <w:sz w:val="32"/>
          <w:szCs w:val="32"/>
        </w:rPr>
        <w:t>印刷业经营者是否伪造、变造学位证书、学历证书等国家机关公文、证件或者企业事业单位、人民团体公文、证件的。</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《印刷业管理条例》（国务院令第315号）</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治安管理支队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九、对典当业的检查</w:t>
      </w:r>
    </w:p>
    <w:p w:rsidR="003E565E" w:rsidRPr="00B76B32" w:rsidRDefault="003E565E" w:rsidP="003E565E">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当物的来源及相关证明材料</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2</w:t>
      </w:r>
      <w:r>
        <w:rPr>
          <w:rFonts w:ascii="仿宋" w:eastAsia="仿宋" w:hAnsi="仿宋" w:cs="仿宋" w:hint="eastAsia"/>
          <w:sz w:val="32"/>
          <w:szCs w:val="32"/>
        </w:rPr>
        <w:t>.</w:t>
      </w:r>
      <w:r w:rsidRPr="00B76B32">
        <w:rPr>
          <w:rFonts w:ascii="仿宋" w:eastAsia="仿宋" w:hAnsi="仿宋" w:cs="仿宋" w:hint="eastAsia"/>
          <w:sz w:val="32"/>
          <w:szCs w:val="32"/>
        </w:rPr>
        <w:t>质</w:t>
      </w:r>
      <w:proofErr w:type="gramStart"/>
      <w:r w:rsidRPr="00B76B32">
        <w:rPr>
          <w:rFonts w:ascii="仿宋" w:eastAsia="仿宋" w:hAnsi="仿宋" w:cs="仿宋" w:hint="eastAsia"/>
          <w:sz w:val="32"/>
          <w:szCs w:val="32"/>
        </w:rPr>
        <w:t>押当物</w:t>
      </w:r>
      <w:proofErr w:type="gramEnd"/>
      <w:r w:rsidRPr="00B76B32">
        <w:rPr>
          <w:rFonts w:ascii="仿宋" w:eastAsia="仿宋" w:hAnsi="仿宋" w:cs="仿宋" w:hint="eastAsia"/>
          <w:sz w:val="32"/>
          <w:szCs w:val="32"/>
        </w:rPr>
        <w:t>和当物信息。</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《典当管理办法》</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39092E" w:rsidRDefault="003E565E" w:rsidP="003E565E">
      <w:pPr>
        <w:spacing w:line="560" w:lineRule="exact"/>
        <w:ind w:firstLineChars="200" w:firstLine="643"/>
        <w:textAlignment w:val="baseline"/>
        <w:rPr>
          <w:rFonts w:ascii="黑体" w:eastAsia="黑体" w:hAnsi="黑体" w:cs="黑体"/>
          <w:sz w:val="32"/>
          <w:szCs w:val="32"/>
        </w:rPr>
      </w:pPr>
      <w:r w:rsidRPr="00B76B32">
        <w:rPr>
          <w:rFonts w:ascii="楷体_GB2312" w:eastAsia="楷体_GB2312" w:hAnsi="楷体_GB2312" w:cs="楷体_GB2312" w:hint="eastAsia"/>
          <w:b/>
          <w:bCs/>
          <w:sz w:val="32"/>
          <w:szCs w:val="32"/>
        </w:rPr>
        <w:lastRenderedPageBreak/>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治安管理支队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十、对娱乐场所的检查</w:t>
      </w:r>
    </w:p>
    <w:p w:rsidR="003E565E" w:rsidRPr="00B76B32" w:rsidRDefault="003E565E" w:rsidP="003E565E">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开业、变更后是否按规定的公安机关备案</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2</w:t>
      </w:r>
      <w:r>
        <w:rPr>
          <w:rFonts w:ascii="仿宋" w:eastAsia="仿宋" w:hAnsi="仿宋" w:cs="仿宋" w:hint="eastAsia"/>
          <w:sz w:val="32"/>
          <w:szCs w:val="32"/>
        </w:rPr>
        <w:t>.</w:t>
      </w:r>
      <w:r w:rsidRPr="00B76B32">
        <w:rPr>
          <w:rFonts w:ascii="仿宋" w:eastAsia="仿宋" w:hAnsi="仿宋" w:cs="仿宋" w:hint="eastAsia"/>
          <w:sz w:val="32"/>
          <w:szCs w:val="32"/>
        </w:rPr>
        <w:t>法定代表人或者主要负责人履行治安、安全责任情况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3</w:t>
      </w:r>
      <w:r>
        <w:rPr>
          <w:rFonts w:ascii="仿宋" w:eastAsia="仿宋" w:hAnsi="仿宋" w:cs="仿宋" w:hint="eastAsia"/>
          <w:sz w:val="32"/>
          <w:szCs w:val="32"/>
        </w:rPr>
        <w:t>.安全</w:t>
      </w:r>
      <w:r w:rsidRPr="00B76B32">
        <w:rPr>
          <w:rFonts w:ascii="仿宋" w:eastAsia="仿宋" w:hAnsi="仿宋" w:cs="仿宋" w:hint="eastAsia"/>
          <w:sz w:val="32"/>
          <w:szCs w:val="32"/>
        </w:rPr>
        <w:t>设施、设备是否符合治安、安全防范有关规定及标准</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4</w:t>
      </w:r>
      <w:r>
        <w:rPr>
          <w:rFonts w:ascii="仿宋" w:eastAsia="仿宋" w:hAnsi="仿宋" w:cs="仿宋" w:hint="eastAsia"/>
          <w:sz w:val="32"/>
          <w:szCs w:val="32"/>
        </w:rPr>
        <w:t>.</w:t>
      </w:r>
      <w:r w:rsidRPr="00B76B32">
        <w:rPr>
          <w:rFonts w:ascii="仿宋" w:eastAsia="仿宋" w:hAnsi="仿宋" w:cs="仿宋" w:hint="eastAsia"/>
          <w:sz w:val="32"/>
          <w:szCs w:val="32"/>
        </w:rPr>
        <w:t>治安、安全防范制度、措施建立和落实情况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5</w:t>
      </w:r>
      <w:r>
        <w:rPr>
          <w:rFonts w:ascii="仿宋" w:eastAsia="仿宋" w:hAnsi="仿宋" w:cs="仿宋" w:hint="eastAsia"/>
          <w:sz w:val="32"/>
          <w:szCs w:val="32"/>
        </w:rPr>
        <w:t>.</w:t>
      </w:r>
      <w:r w:rsidRPr="00B76B32">
        <w:rPr>
          <w:rFonts w:ascii="仿宋" w:eastAsia="仿宋" w:hAnsi="仿宋" w:cs="仿宋" w:hint="eastAsia"/>
          <w:sz w:val="32"/>
          <w:szCs w:val="32"/>
        </w:rPr>
        <w:t>治安管理信息系统的应用情况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6</w:t>
      </w:r>
      <w:r>
        <w:rPr>
          <w:rFonts w:ascii="仿宋" w:eastAsia="仿宋" w:hAnsi="仿宋" w:cs="仿宋" w:hint="eastAsia"/>
          <w:sz w:val="32"/>
          <w:szCs w:val="32"/>
        </w:rPr>
        <w:t>.</w:t>
      </w:r>
      <w:r w:rsidRPr="00B76B32">
        <w:rPr>
          <w:rFonts w:ascii="仿宋" w:eastAsia="仿宋" w:hAnsi="仿宋" w:cs="仿宋" w:hint="eastAsia"/>
          <w:sz w:val="32"/>
          <w:szCs w:val="32"/>
        </w:rPr>
        <w:t>是否存在违法犯罪情况</w:t>
      </w:r>
      <w:r>
        <w:rPr>
          <w:rFonts w:ascii="仿宋" w:eastAsia="仿宋" w:hAnsi="仿宋" w:cs="仿宋" w:hint="eastAsia"/>
          <w:sz w:val="32"/>
          <w:szCs w:val="32"/>
        </w:rPr>
        <w:t>。</w:t>
      </w:r>
    </w:p>
    <w:p w:rsidR="003E565E" w:rsidRPr="00B76B32" w:rsidRDefault="003E565E" w:rsidP="003E565E">
      <w:pPr>
        <w:spacing w:line="560" w:lineRule="exact"/>
        <w:ind w:leftChars="304" w:left="638"/>
        <w:rPr>
          <w:rFonts w:ascii="仿宋" w:eastAsia="仿宋" w:hAnsi="仿宋" w:cs="仿宋"/>
          <w:sz w:val="32"/>
          <w:szCs w:val="32"/>
        </w:rPr>
      </w:pPr>
      <w:r w:rsidRPr="00B76B32">
        <w:rPr>
          <w:rFonts w:ascii="仿宋" w:eastAsia="仿宋" w:hAnsi="仿宋" w:cs="仿宋" w:hint="eastAsia"/>
          <w:sz w:val="32"/>
          <w:szCs w:val="32"/>
        </w:rPr>
        <w:t>7</w:t>
      </w:r>
      <w:r>
        <w:rPr>
          <w:rFonts w:ascii="仿宋" w:eastAsia="仿宋" w:hAnsi="仿宋" w:cs="仿宋" w:hint="eastAsia"/>
          <w:sz w:val="32"/>
          <w:szCs w:val="32"/>
        </w:rPr>
        <w:t>.</w:t>
      </w:r>
      <w:r w:rsidRPr="00B76B32">
        <w:rPr>
          <w:rFonts w:ascii="仿宋" w:eastAsia="仿宋" w:hAnsi="仿宋" w:cs="仿宋" w:hint="eastAsia"/>
          <w:sz w:val="32"/>
          <w:szCs w:val="32"/>
        </w:rPr>
        <w:t>监控系统是否正常运行，图像是否清晰，图像保存是否达到30天以上，监控人员是否正确履职</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8</w:t>
      </w:r>
      <w:r>
        <w:rPr>
          <w:rFonts w:ascii="仿宋" w:eastAsia="仿宋" w:hAnsi="仿宋" w:cs="仿宋" w:hint="eastAsia"/>
          <w:sz w:val="32"/>
          <w:szCs w:val="32"/>
        </w:rPr>
        <w:t>.</w:t>
      </w:r>
      <w:r w:rsidRPr="00B76B32">
        <w:rPr>
          <w:rFonts w:ascii="仿宋" w:eastAsia="仿宋" w:hAnsi="仿宋" w:cs="仿宋" w:hint="eastAsia"/>
          <w:sz w:val="32"/>
          <w:szCs w:val="32"/>
        </w:rPr>
        <w:t>提供住宿服务项目的场所住宿验证登记情况。</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《娱乐场所管理条例》（国务院令第</w:t>
      </w:r>
      <w:r>
        <w:rPr>
          <w:rFonts w:ascii="仿宋" w:eastAsia="仿宋" w:hAnsi="仿宋" w:cs="仿宋" w:hint="eastAsia"/>
          <w:sz w:val="32"/>
          <w:szCs w:val="32"/>
        </w:rPr>
        <w:t>732</w:t>
      </w:r>
      <w:r w:rsidRPr="00B76B32">
        <w:rPr>
          <w:rFonts w:ascii="仿宋" w:eastAsia="仿宋" w:hAnsi="仿宋" w:cs="仿宋" w:hint="eastAsia"/>
          <w:sz w:val="32"/>
          <w:szCs w:val="32"/>
        </w:rPr>
        <w:t>号）</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治安管理支队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十一、</w:t>
      </w:r>
      <w:r w:rsidRPr="00B76B32">
        <w:rPr>
          <w:rFonts w:ascii="黑体" w:eastAsia="黑体" w:hAnsi="黑体" w:cs="黑体"/>
          <w:sz w:val="32"/>
          <w:szCs w:val="32"/>
        </w:rPr>
        <w:t>对保安服务业的检查</w:t>
      </w:r>
    </w:p>
    <w:p w:rsidR="003E565E" w:rsidRPr="00B76B32" w:rsidRDefault="003E565E" w:rsidP="003E565E">
      <w:pPr>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1.保安服务合同和监控影像资料、报警记录留存制度落实情况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lastRenderedPageBreak/>
        <w:t>2.保安服务中涉及安全技术防范的产品、设备安装、变更、使用情况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3.保安服务管理制度、岗位责任制度、保安员管理制度和紧急情况应急预案建立落实情况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4.从事武装守护押运服务的保安服务公司公务用枪安全管理制度和保管设施建设情况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5.保安员及其服装、保安服务标志与装备管理情况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6.保安员在岗培训和权益保障工作落实情况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7.被投诉举报事项纠正情况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8.保安培训机构枪支使用备案情况和枪支安全管理制度与保管设施建设情况。</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《保安服务管理条例》(国务院令第564号)第三条、第三十六条、第三十九条，《保安培训机构管理办法》（公安部令第85号）第二十八条。</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39092E" w:rsidRDefault="003E565E" w:rsidP="003E565E">
      <w:pPr>
        <w:spacing w:line="560" w:lineRule="exact"/>
        <w:ind w:firstLineChars="200" w:firstLine="643"/>
        <w:textAlignment w:val="baseline"/>
        <w:rPr>
          <w:rFonts w:ascii="黑体" w:eastAsia="黑体" w:hAnsi="黑体" w:cs="黑体"/>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治安管理支队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十二、</w:t>
      </w:r>
      <w:r w:rsidRPr="00B76B32">
        <w:rPr>
          <w:rFonts w:ascii="黑体" w:eastAsia="黑体" w:hAnsi="黑体" w:cs="仿宋" w:hint="eastAsia"/>
          <w:sz w:val="32"/>
          <w:szCs w:val="32"/>
        </w:rPr>
        <w:t>对剧毒、易制</w:t>
      </w:r>
      <w:proofErr w:type="gramStart"/>
      <w:r w:rsidRPr="00B76B32">
        <w:rPr>
          <w:rFonts w:ascii="黑体" w:eastAsia="黑体" w:hAnsi="黑体" w:cs="仿宋" w:hint="eastAsia"/>
          <w:sz w:val="32"/>
          <w:szCs w:val="32"/>
        </w:rPr>
        <w:t>爆</w:t>
      </w:r>
      <w:proofErr w:type="gramEnd"/>
      <w:r w:rsidRPr="00B76B32">
        <w:rPr>
          <w:rFonts w:ascii="黑体" w:eastAsia="黑体" w:hAnsi="黑体" w:cs="仿宋" w:hint="eastAsia"/>
          <w:sz w:val="32"/>
          <w:szCs w:val="32"/>
        </w:rPr>
        <w:t>危险化学品从业单位的检查</w:t>
      </w:r>
    </w:p>
    <w:p w:rsidR="003E565E" w:rsidRPr="00B76B32" w:rsidRDefault="003E565E" w:rsidP="003E565E">
      <w:pPr>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剧毒、易制</w:t>
      </w:r>
      <w:proofErr w:type="gramStart"/>
      <w:r w:rsidRPr="00B76B32">
        <w:rPr>
          <w:rFonts w:ascii="仿宋" w:eastAsia="仿宋" w:hAnsi="仿宋" w:cs="仿宋" w:hint="eastAsia"/>
          <w:sz w:val="32"/>
          <w:szCs w:val="32"/>
        </w:rPr>
        <w:t>爆</w:t>
      </w:r>
      <w:proofErr w:type="gramEnd"/>
      <w:r w:rsidRPr="00B76B32">
        <w:rPr>
          <w:rFonts w:ascii="仿宋" w:eastAsia="仿宋" w:hAnsi="仿宋" w:cs="仿宋" w:hint="eastAsia"/>
          <w:sz w:val="32"/>
          <w:szCs w:val="32"/>
        </w:rPr>
        <w:t>化学品从业单位的剧毒、易制</w:t>
      </w:r>
      <w:proofErr w:type="gramStart"/>
      <w:r w:rsidRPr="00B76B32">
        <w:rPr>
          <w:rFonts w:ascii="仿宋" w:eastAsia="仿宋" w:hAnsi="仿宋" w:cs="仿宋" w:hint="eastAsia"/>
          <w:sz w:val="32"/>
          <w:szCs w:val="32"/>
        </w:rPr>
        <w:t>爆</w:t>
      </w:r>
      <w:proofErr w:type="gramEnd"/>
      <w:r w:rsidRPr="00B76B32">
        <w:rPr>
          <w:rFonts w:ascii="仿宋" w:eastAsia="仿宋" w:hAnsi="仿宋" w:cs="仿宋" w:hint="eastAsia"/>
          <w:sz w:val="32"/>
          <w:szCs w:val="32"/>
        </w:rPr>
        <w:t>化学品品种、数量、来源是否合法</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lastRenderedPageBreak/>
        <w:t>2.剧毒化学品储存技防、人防、物防、消防及物品清理核查</w:t>
      </w:r>
      <w:r>
        <w:rPr>
          <w:rFonts w:ascii="仿宋" w:eastAsia="仿宋" w:hAnsi="仿宋" w:cs="仿宋" w:hint="eastAsia"/>
          <w:sz w:val="32"/>
          <w:szCs w:val="32"/>
        </w:rPr>
        <w:t>、检查等治安防范措施和安全制度</w:t>
      </w:r>
      <w:r w:rsidRPr="00B76B32">
        <w:rPr>
          <w:rFonts w:ascii="仿宋" w:eastAsia="仿宋" w:hAnsi="仿宋" w:cs="仿宋" w:hint="eastAsia"/>
          <w:sz w:val="32"/>
          <w:szCs w:val="32"/>
        </w:rPr>
        <w:t>落实情况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3.剧毒、易制</w:t>
      </w:r>
      <w:proofErr w:type="gramStart"/>
      <w:r w:rsidRPr="00B76B32">
        <w:rPr>
          <w:rFonts w:ascii="仿宋" w:eastAsia="仿宋" w:hAnsi="仿宋" w:cs="仿宋" w:hint="eastAsia"/>
          <w:sz w:val="32"/>
          <w:szCs w:val="32"/>
        </w:rPr>
        <w:t>爆</w:t>
      </w:r>
      <w:proofErr w:type="gramEnd"/>
      <w:r w:rsidRPr="00B76B32">
        <w:rPr>
          <w:rFonts w:ascii="仿宋" w:eastAsia="仿宋" w:hAnsi="仿宋" w:cs="仿宋" w:hint="eastAsia"/>
          <w:sz w:val="32"/>
          <w:szCs w:val="32"/>
        </w:rPr>
        <w:t>化学品流向信息的查验、登记、备案、信息采集和报送情况</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sidRPr="00B76B32">
        <w:rPr>
          <w:rFonts w:ascii="仿宋" w:eastAsia="仿宋" w:hAnsi="仿宋" w:cs="仿宋" w:hint="eastAsia"/>
          <w:sz w:val="32"/>
          <w:szCs w:val="32"/>
        </w:rPr>
        <w:t>4.剧毒、易制</w:t>
      </w:r>
      <w:proofErr w:type="gramStart"/>
      <w:r w:rsidRPr="00B76B32">
        <w:rPr>
          <w:rFonts w:ascii="仿宋" w:eastAsia="仿宋" w:hAnsi="仿宋" w:cs="仿宋" w:hint="eastAsia"/>
          <w:sz w:val="32"/>
          <w:szCs w:val="32"/>
        </w:rPr>
        <w:t>爆</w:t>
      </w:r>
      <w:proofErr w:type="gramEnd"/>
      <w:r w:rsidRPr="00B76B32">
        <w:rPr>
          <w:rFonts w:ascii="仿宋" w:eastAsia="仿宋" w:hAnsi="仿宋" w:cs="仿宋" w:hint="eastAsia"/>
          <w:sz w:val="32"/>
          <w:szCs w:val="32"/>
        </w:rPr>
        <w:t>化学品的品种、数量、来源、登记与台账结存信息是否一致。</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《危险化学品安全管理条例》（国务院令第645号）</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3752D0" w:rsidRDefault="003E565E" w:rsidP="003E565E">
      <w:pPr>
        <w:spacing w:line="560" w:lineRule="exact"/>
        <w:ind w:firstLineChars="200" w:firstLine="643"/>
        <w:textAlignment w:val="baseline"/>
        <w:rPr>
          <w:rFonts w:ascii="仿宋" w:eastAsia="仿宋" w:hAnsi="仿宋" w:cs="仿宋"/>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治安管理支队</w:t>
      </w:r>
      <w:r w:rsidRPr="00B76B32">
        <w:rPr>
          <w:rFonts w:ascii="仿宋" w:eastAsia="仿宋" w:hAnsi="仿宋" w:cs="仿宋"/>
          <w:sz w:val="32"/>
          <w:szCs w:val="32"/>
        </w:rPr>
        <w:t xml:space="preserve"> </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十三、</w:t>
      </w:r>
      <w:r w:rsidRPr="00B76B32">
        <w:rPr>
          <w:rFonts w:ascii="黑体" w:eastAsia="黑体" w:hAnsi="黑体" w:cs="黑体"/>
          <w:sz w:val="32"/>
          <w:szCs w:val="32"/>
        </w:rPr>
        <w:t>对银行业金融单位的检查</w:t>
      </w:r>
    </w:p>
    <w:p w:rsidR="003E565E" w:rsidRPr="00B76B32" w:rsidRDefault="003E565E" w:rsidP="003E565E">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Pr="00B76B32">
        <w:rPr>
          <w:rFonts w:ascii="仿宋" w:eastAsia="仿宋" w:hAnsi="仿宋" w:cs="仿宋" w:hint="eastAsia"/>
          <w:sz w:val="32"/>
          <w:szCs w:val="32"/>
        </w:rPr>
        <w:t>银行业金融机构营业场所</w:t>
      </w:r>
      <w:r>
        <w:rPr>
          <w:rFonts w:ascii="仿宋" w:eastAsia="仿宋" w:hAnsi="仿宋" w:cs="仿宋" w:hint="eastAsia"/>
          <w:sz w:val="32"/>
          <w:szCs w:val="32"/>
        </w:rPr>
        <w:t>的</w:t>
      </w:r>
      <w:r w:rsidRPr="00B76B32">
        <w:rPr>
          <w:rFonts w:ascii="仿宋" w:eastAsia="仿宋" w:hAnsi="仿宋" w:cs="仿宋" w:hint="eastAsia"/>
          <w:sz w:val="32"/>
          <w:szCs w:val="32"/>
        </w:rPr>
        <w:t>安全</w:t>
      </w:r>
      <w:r>
        <w:rPr>
          <w:rFonts w:ascii="仿宋" w:eastAsia="仿宋" w:hAnsi="仿宋" w:cs="仿宋" w:hint="eastAsia"/>
          <w:sz w:val="32"/>
          <w:szCs w:val="32"/>
        </w:rPr>
        <w:t>。</w:t>
      </w:r>
    </w:p>
    <w:p w:rsidR="003E565E" w:rsidRPr="00B76B32" w:rsidRDefault="003E565E" w:rsidP="003E565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B76B32">
        <w:rPr>
          <w:rFonts w:ascii="仿宋" w:eastAsia="仿宋" w:hAnsi="仿宋" w:cs="仿宋" w:hint="eastAsia"/>
          <w:sz w:val="32"/>
          <w:szCs w:val="32"/>
        </w:rPr>
        <w:t>银行业金融机构业务库、保险箱库的安全</w:t>
      </w:r>
      <w:r>
        <w:rPr>
          <w:rFonts w:ascii="仿宋" w:eastAsia="仿宋" w:hAnsi="仿宋" w:cs="仿宋" w:hint="eastAsia"/>
          <w:sz w:val="32"/>
          <w:szCs w:val="32"/>
        </w:rPr>
        <w:t>。</w:t>
      </w:r>
    </w:p>
    <w:p w:rsidR="003E565E" w:rsidRPr="00B76B32" w:rsidRDefault="003E565E" w:rsidP="003E565E">
      <w:pPr>
        <w:spacing w:line="560" w:lineRule="exact"/>
        <w:ind w:leftChars="270" w:left="567"/>
        <w:rPr>
          <w:rFonts w:ascii="仿宋" w:eastAsia="仿宋" w:hAnsi="仿宋" w:cs="仿宋"/>
          <w:sz w:val="32"/>
          <w:szCs w:val="32"/>
        </w:rPr>
      </w:pPr>
      <w:r>
        <w:rPr>
          <w:rFonts w:ascii="仿宋" w:eastAsia="仿宋" w:hAnsi="仿宋" w:cs="仿宋" w:hint="eastAsia"/>
          <w:sz w:val="32"/>
          <w:szCs w:val="32"/>
        </w:rPr>
        <w:t>3.</w:t>
      </w:r>
      <w:r w:rsidRPr="00B76B32">
        <w:rPr>
          <w:rFonts w:ascii="仿宋" w:eastAsia="仿宋" w:hAnsi="仿宋" w:cs="仿宋" w:hint="eastAsia"/>
          <w:sz w:val="32"/>
          <w:szCs w:val="32"/>
        </w:rPr>
        <w:t>金融机构自助设备、自助银行</w:t>
      </w:r>
      <w:r>
        <w:rPr>
          <w:rFonts w:ascii="仿宋" w:eastAsia="仿宋" w:hAnsi="仿宋" w:cs="仿宋" w:hint="eastAsia"/>
          <w:sz w:val="32"/>
          <w:szCs w:val="32"/>
        </w:rPr>
        <w:t>的</w:t>
      </w:r>
      <w:r w:rsidRPr="00B76B32">
        <w:rPr>
          <w:rFonts w:ascii="仿宋" w:eastAsia="仿宋" w:hAnsi="仿宋" w:cs="仿宋" w:hint="eastAsia"/>
          <w:sz w:val="32"/>
          <w:szCs w:val="32"/>
        </w:rPr>
        <w:t>安全</w:t>
      </w:r>
      <w:r>
        <w:rPr>
          <w:rFonts w:ascii="仿宋" w:eastAsia="仿宋" w:hAnsi="仿宋" w:cs="仿宋" w:hint="eastAsia"/>
          <w:sz w:val="32"/>
          <w:szCs w:val="32"/>
        </w:rPr>
        <w:t>。</w:t>
      </w:r>
    </w:p>
    <w:p w:rsidR="003E565E" w:rsidRPr="00B76B32" w:rsidRDefault="003E565E" w:rsidP="003E565E">
      <w:pPr>
        <w:spacing w:line="560" w:lineRule="exact"/>
        <w:ind w:leftChars="270" w:left="567"/>
        <w:rPr>
          <w:rFonts w:ascii="仿宋" w:eastAsia="仿宋" w:hAnsi="仿宋" w:cs="仿宋"/>
          <w:sz w:val="32"/>
          <w:szCs w:val="32"/>
        </w:rPr>
      </w:pPr>
      <w:r>
        <w:rPr>
          <w:rFonts w:ascii="仿宋" w:eastAsia="仿宋" w:hAnsi="仿宋" w:cs="仿宋" w:hint="eastAsia"/>
          <w:sz w:val="32"/>
          <w:szCs w:val="32"/>
        </w:rPr>
        <w:t>4.</w:t>
      </w:r>
      <w:r w:rsidRPr="00B76B32">
        <w:rPr>
          <w:rFonts w:ascii="仿宋" w:eastAsia="仿宋" w:hAnsi="仿宋" w:cs="仿宋" w:hint="eastAsia"/>
          <w:sz w:val="32"/>
          <w:szCs w:val="32"/>
        </w:rPr>
        <w:t>运钞</w:t>
      </w:r>
      <w:r>
        <w:rPr>
          <w:rFonts w:ascii="仿宋" w:eastAsia="仿宋" w:hAnsi="仿宋" w:cs="仿宋" w:hint="eastAsia"/>
          <w:sz w:val="32"/>
          <w:szCs w:val="32"/>
        </w:rPr>
        <w:t>的</w:t>
      </w:r>
      <w:r w:rsidRPr="00B76B32">
        <w:rPr>
          <w:rFonts w:ascii="仿宋" w:eastAsia="仿宋" w:hAnsi="仿宋" w:cs="仿宋" w:hint="eastAsia"/>
          <w:sz w:val="32"/>
          <w:szCs w:val="32"/>
        </w:rPr>
        <w:t>安全</w:t>
      </w:r>
      <w:r>
        <w:rPr>
          <w:rFonts w:ascii="仿宋" w:eastAsia="仿宋" w:hAnsi="仿宋" w:cs="仿宋" w:hint="eastAsia"/>
          <w:sz w:val="32"/>
          <w:szCs w:val="32"/>
        </w:rPr>
        <w:t>。</w:t>
      </w:r>
    </w:p>
    <w:p w:rsidR="003E565E" w:rsidRPr="00B76B32" w:rsidRDefault="003E565E" w:rsidP="003E565E">
      <w:pPr>
        <w:spacing w:line="560" w:lineRule="exact"/>
        <w:ind w:leftChars="270" w:left="567"/>
        <w:rPr>
          <w:rFonts w:ascii="仿宋" w:eastAsia="仿宋" w:hAnsi="仿宋" w:cs="仿宋"/>
          <w:sz w:val="32"/>
          <w:szCs w:val="32"/>
        </w:rPr>
      </w:pPr>
      <w:r>
        <w:rPr>
          <w:rFonts w:ascii="仿宋" w:eastAsia="仿宋" w:hAnsi="仿宋" w:cs="仿宋" w:hint="eastAsia"/>
          <w:sz w:val="32"/>
          <w:szCs w:val="32"/>
        </w:rPr>
        <w:t>5.</w:t>
      </w:r>
      <w:r w:rsidRPr="00B76B32">
        <w:rPr>
          <w:rFonts w:ascii="仿宋" w:eastAsia="仿宋" w:hAnsi="仿宋" w:cs="仿宋" w:hint="eastAsia"/>
          <w:sz w:val="32"/>
          <w:szCs w:val="32"/>
        </w:rPr>
        <w:t>消防</w:t>
      </w:r>
      <w:r>
        <w:rPr>
          <w:rFonts w:ascii="仿宋" w:eastAsia="仿宋" w:hAnsi="仿宋" w:cs="仿宋" w:hint="eastAsia"/>
          <w:sz w:val="32"/>
          <w:szCs w:val="32"/>
        </w:rPr>
        <w:t>的</w:t>
      </w:r>
      <w:r w:rsidRPr="00B76B32">
        <w:rPr>
          <w:rFonts w:ascii="仿宋" w:eastAsia="仿宋" w:hAnsi="仿宋" w:cs="仿宋" w:hint="eastAsia"/>
          <w:sz w:val="32"/>
          <w:szCs w:val="32"/>
        </w:rPr>
        <w:t>安全</w:t>
      </w:r>
      <w:r>
        <w:rPr>
          <w:rFonts w:ascii="仿宋" w:eastAsia="仿宋" w:hAnsi="仿宋" w:cs="仿宋" w:hint="eastAsia"/>
          <w:sz w:val="32"/>
          <w:szCs w:val="32"/>
        </w:rPr>
        <w:t>。</w:t>
      </w:r>
    </w:p>
    <w:p w:rsidR="003E565E" w:rsidRPr="00B76B32" w:rsidRDefault="003E565E" w:rsidP="003E565E">
      <w:pPr>
        <w:spacing w:line="560" w:lineRule="exact"/>
        <w:ind w:leftChars="270" w:left="567"/>
        <w:rPr>
          <w:rFonts w:ascii="仿宋" w:eastAsia="仿宋" w:hAnsi="仿宋" w:cs="仿宋"/>
          <w:sz w:val="32"/>
          <w:szCs w:val="32"/>
        </w:rPr>
      </w:pPr>
      <w:r>
        <w:rPr>
          <w:rFonts w:ascii="仿宋" w:eastAsia="仿宋" w:hAnsi="仿宋" w:cs="仿宋" w:hint="eastAsia"/>
          <w:sz w:val="32"/>
          <w:szCs w:val="32"/>
        </w:rPr>
        <w:t>6.</w:t>
      </w:r>
      <w:r w:rsidRPr="00B76B32">
        <w:rPr>
          <w:rFonts w:ascii="仿宋" w:eastAsia="仿宋" w:hAnsi="仿宋" w:cs="仿宋" w:hint="eastAsia"/>
          <w:sz w:val="32"/>
          <w:szCs w:val="32"/>
        </w:rPr>
        <w:t>数据中心及监管中心</w:t>
      </w:r>
      <w:r>
        <w:rPr>
          <w:rFonts w:ascii="仿宋" w:eastAsia="仿宋" w:hAnsi="仿宋" w:cs="仿宋" w:hint="eastAsia"/>
          <w:sz w:val="32"/>
          <w:szCs w:val="32"/>
        </w:rPr>
        <w:t>的</w:t>
      </w:r>
      <w:r w:rsidRPr="00B76B32">
        <w:rPr>
          <w:rFonts w:ascii="仿宋" w:eastAsia="仿宋" w:hAnsi="仿宋" w:cs="仿宋" w:hint="eastAsia"/>
          <w:sz w:val="32"/>
          <w:szCs w:val="32"/>
        </w:rPr>
        <w:t>安全</w:t>
      </w:r>
      <w:r>
        <w:rPr>
          <w:rFonts w:ascii="仿宋" w:eastAsia="仿宋" w:hAnsi="仿宋" w:cs="仿宋" w:hint="eastAsia"/>
          <w:sz w:val="32"/>
          <w:szCs w:val="32"/>
        </w:rPr>
        <w:t>。</w:t>
      </w:r>
    </w:p>
    <w:p w:rsidR="003E565E" w:rsidRPr="00B76B32" w:rsidRDefault="003E565E" w:rsidP="003E565E">
      <w:pPr>
        <w:spacing w:line="560" w:lineRule="exact"/>
        <w:ind w:leftChars="270" w:left="567"/>
        <w:rPr>
          <w:rFonts w:ascii="仿宋" w:eastAsia="仿宋" w:hAnsi="仿宋" w:cs="仿宋"/>
          <w:sz w:val="32"/>
          <w:szCs w:val="32"/>
        </w:rPr>
      </w:pPr>
      <w:r>
        <w:rPr>
          <w:rFonts w:ascii="仿宋" w:eastAsia="仿宋" w:hAnsi="仿宋" w:cs="仿宋" w:hint="eastAsia"/>
          <w:sz w:val="32"/>
          <w:szCs w:val="32"/>
        </w:rPr>
        <w:t>7.</w:t>
      </w:r>
      <w:r w:rsidRPr="00B76B32">
        <w:rPr>
          <w:rFonts w:ascii="仿宋" w:eastAsia="仿宋" w:hAnsi="仿宋" w:cs="仿宋" w:hint="eastAsia"/>
          <w:sz w:val="32"/>
          <w:szCs w:val="32"/>
        </w:rPr>
        <w:t>枪支弹药</w:t>
      </w:r>
      <w:r>
        <w:rPr>
          <w:rFonts w:ascii="仿宋" w:eastAsia="仿宋" w:hAnsi="仿宋" w:cs="仿宋" w:hint="eastAsia"/>
          <w:sz w:val="32"/>
          <w:szCs w:val="32"/>
        </w:rPr>
        <w:t>的</w:t>
      </w:r>
      <w:r w:rsidRPr="00B76B32">
        <w:rPr>
          <w:rFonts w:ascii="仿宋" w:eastAsia="仿宋" w:hAnsi="仿宋" w:cs="仿宋" w:hint="eastAsia"/>
          <w:sz w:val="32"/>
          <w:szCs w:val="32"/>
        </w:rPr>
        <w:t>安全</w:t>
      </w:r>
      <w:r>
        <w:rPr>
          <w:rFonts w:ascii="仿宋" w:eastAsia="仿宋" w:hAnsi="仿宋" w:cs="仿宋" w:hint="eastAsia"/>
          <w:sz w:val="32"/>
          <w:szCs w:val="32"/>
        </w:rPr>
        <w:t>。</w:t>
      </w:r>
    </w:p>
    <w:p w:rsidR="003E565E" w:rsidRPr="00B76B32" w:rsidRDefault="003E565E" w:rsidP="003E565E">
      <w:pPr>
        <w:spacing w:line="560" w:lineRule="exact"/>
        <w:ind w:leftChars="270" w:left="567"/>
        <w:rPr>
          <w:rFonts w:ascii="仿宋" w:eastAsia="仿宋" w:hAnsi="仿宋" w:cs="仿宋"/>
          <w:sz w:val="32"/>
          <w:szCs w:val="32"/>
        </w:rPr>
      </w:pPr>
      <w:r>
        <w:rPr>
          <w:rFonts w:ascii="仿宋" w:eastAsia="仿宋" w:hAnsi="仿宋" w:cs="仿宋" w:hint="eastAsia"/>
          <w:sz w:val="32"/>
          <w:szCs w:val="32"/>
        </w:rPr>
        <w:t>8.安全</w:t>
      </w:r>
      <w:r w:rsidRPr="00B76B32">
        <w:rPr>
          <w:rFonts w:ascii="仿宋" w:eastAsia="仿宋" w:hAnsi="仿宋" w:cs="仿宋" w:hint="eastAsia"/>
          <w:sz w:val="32"/>
          <w:szCs w:val="32"/>
        </w:rPr>
        <w:t>防范</w:t>
      </w:r>
      <w:r>
        <w:rPr>
          <w:rFonts w:ascii="仿宋" w:eastAsia="仿宋" w:hAnsi="仿宋" w:cs="仿宋" w:hint="eastAsia"/>
          <w:sz w:val="32"/>
          <w:szCs w:val="32"/>
        </w:rPr>
        <w:t>措施的落实情况。</w:t>
      </w:r>
    </w:p>
    <w:p w:rsidR="003E565E" w:rsidRPr="00B76B32" w:rsidRDefault="003E565E" w:rsidP="003E565E">
      <w:pPr>
        <w:spacing w:line="560" w:lineRule="exact"/>
        <w:ind w:leftChars="270" w:left="567"/>
        <w:rPr>
          <w:rFonts w:ascii="仿宋" w:eastAsia="仿宋" w:hAnsi="仿宋" w:cs="仿宋"/>
          <w:sz w:val="32"/>
          <w:szCs w:val="32"/>
        </w:rPr>
      </w:pPr>
      <w:r>
        <w:rPr>
          <w:rFonts w:ascii="仿宋" w:eastAsia="仿宋" w:hAnsi="仿宋" w:cs="仿宋" w:hint="eastAsia"/>
          <w:sz w:val="32"/>
          <w:szCs w:val="32"/>
        </w:rPr>
        <w:lastRenderedPageBreak/>
        <w:t>9.</w:t>
      </w:r>
      <w:r w:rsidRPr="00B76B32">
        <w:rPr>
          <w:rFonts w:ascii="仿宋" w:eastAsia="仿宋" w:hAnsi="仿宋" w:cs="仿宋" w:hint="eastAsia"/>
          <w:sz w:val="32"/>
          <w:szCs w:val="32"/>
        </w:rPr>
        <w:t>安全保卫基础工作。</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_GB2312" w:eastAsia="仿宋_GB2312" w:hAnsi="仿宋_GB2312" w:cs="仿宋_GB2312" w:hint="eastAsia"/>
          <w:sz w:val="32"/>
          <w:szCs w:val="32"/>
        </w:rPr>
        <w:t>《金</w:t>
      </w:r>
      <w:r w:rsidRPr="00B76B32">
        <w:rPr>
          <w:rFonts w:ascii="仿宋" w:eastAsia="仿宋" w:hAnsi="仿宋" w:cs="仿宋" w:hint="eastAsia"/>
          <w:sz w:val="32"/>
          <w:szCs w:val="32"/>
        </w:rPr>
        <w:t>融机构营业场所和金库安全防范设施建设许可实施办法》（公安部令第8</w:t>
      </w:r>
      <w:r>
        <w:rPr>
          <w:rFonts w:ascii="仿宋" w:eastAsia="仿宋" w:hAnsi="仿宋" w:cs="仿宋" w:hint="eastAsia"/>
          <w:sz w:val="32"/>
          <w:szCs w:val="32"/>
        </w:rPr>
        <w:t>6</w:t>
      </w:r>
      <w:r w:rsidRPr="00B76B32">
        <w:rPr>
          <w:rFonts w:ascii="仿宋" w:eastAsia="仿宋" w:hAnsi="仿宋" w:cs="仿宋" w:hint="eastAsia"/>
          <w:sz w:val="32"/>
          <w:szCs w:val="32"/>
        </w:rPr>
        <w:t>号）</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39092E" w:rsidRDefault="003E565E" w:rsidP="003E565E">
      <w:pPr>
        <w:spacing w:line="560" w:lineRule="exact"/>
        <w:ind w:firstLineChars="200" w:firstLine="643"/>
        <w:textAlignment w:val="baseline"/>
        <w:rPr>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_GB2312" w:eastAsia="仿宋_GB2312" w:hint="eastAsia"/>
          <w:sz w:val="32"/>
        </w:rPr>
        <w:t>,</w:t>
      </w:r>
      <w:r w:rsidRPr="00B76B32">
        <w:rPr>
          <w:rFonts w:ascii="仿宋" w:eastAsia="仿宋" w:hAnsi="仿宋" w:cs="仿宋" w:hint="eastAsia"/>
          <w:sz w:val="32"/>
          <w:szCs w:val="32"/>
        </w:rPr>
        <w:t>治安管理支队</w:t>
      </w:r>
    </w:p>
    <w:p w:rsidR="003E565E" w:rsidRPr="00B76B32" w:rsidRDefault="003E565E" w:rsidP="003E565E">
      <w:pPr>
        <w:spacing w:line="560" w:lineRule="exact"/>
        <w:ind w:firstLineChars="200" w:firstLine="640"/>
        <w:rPr>
          <w:rFonts w:ascii="黑体" w:eastAsia="黑体" w:hAnsi="黑体" w:cs="黑体"/>
          <w:sz w:val="32"/>
          <w:szCs w:val="32"/>
        </w:rPr>
      </w:pPr>
      <w:r w:rsidRPr="00B76B32">
        <w:rPr>
          <w:rFonts w:ascii="黑体" w:eastAsia="黑体" w:hAnsi="黑体" w:cs="黑体" w:hint="eastAsia"/>
          <w:sz w:val="32"/>
          <w:szCs w:val="32"/>
        </w:rPr>
        <w:t>十四、</w:t>
      </w:r>
      <w:r>
        <w:rPr>
          <w:rFonts w:ascii="黑体" w:eastAsia="黑体" w:hAnsi="黑体" w:cs="仿宋" w:hint="eastAsia"/>
          <w:kern w:val="0"/>
          <w:sz w:val="32"/>
          <w:szCs w:val="32"/>
        </w:rPr>
        <w:t>对销售计算机信息系统安全专用产品销售许可证的</w:t>
      </w:r>
      <w:r w:rsidRPr="00B76B32">
        <w:rPr>
          <w:rFonts w:ascii="黑体" w:eastAsia="黑体" w:hAnsi="黑体" w:cs="仿宋" w:hint="eastAsia"/>
          <w:kern w:val="0"/>
          <w:sz w:val="32"/>
          <w:szCs w:val="32"/>
        </w:rPr>
        <w:t>检查</w:t>
      </w:r>
    </w:p>
    <w:p w:rsidR="003E565E" w:rsidRPr="00B76B32" w:rsidRDefault="003E565E" w:rsidP="003E565E">
      <w:pPr>
        <w:spacing w:line="560" w:lineRule="exact"/>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查内容：</w:t>
      </w:r>
    </w:p>
    <w:p w:rsidR="003E565E" w:rsidRPr="00B76B32" w:rsidRDefault="003E565E" w:rsidP="003E565E">
      <w:pPr>
        <w:spacing w:line="560" w:lineRule="exact"/>
        <w:ind w:leftChars="304" w:left="638"/>
        <w:rPr>
          <w:rFonts w:ascii="仿宋" w:eastAsia="仿宋" w:hAnsi="仿宋" w:cs="仿宋"/>
          <w:sz w:val="32"/>
          <w:szCs w:val="32"/>
        </w:rPr>
      </w:pPr>
      <w:r w:rsidRPr="00B76B32">
        <w:rPr>
          <w:rFonts w:ascii="仿宋" w:eastAsia="仿宋" w:hAnsi="仿宋" w:cs="仿宋" w:hint="eastAsia"/>
          <w:sz w:val="32"/>
          <w:szCs w:val="32"/>
        </w:rPr>
        <w:t>1</w:t>
      </w:r>
      <w:r>
        <w:rPr>
          <w:rFonts w:ascii="仿宋" w:eastAsia="仿宋" w:hAnsi="仿宋" w:cs="仿宋" w:hint="eastAsia"/>
          <w:sz w:val="32"/>
          <w:szCs w:val="32"/>
        </w:rPr>
        <w:t>.</w:t>
      </w:r>
      <w:r w:rsidRPr="00B76B32">
        <w:rPr>
          <w:rFonts w:ascii="仿宋" w:eastAsia="仿宋" w:hAnsi="仿宋" w:cs="仿宋" w:hint="eastAsia"/>
          <w:sz w:val="32"/>
          <w:szCs w:val="32"/>
        </w:rPr>
        <w:t>定期或不定期对计算机信息系统安全专用产品销售单位</w:t>
      </w:r>
      <w:r>
        <w:rPr>
          <w:rFonts w:ascii="仿宋" w:eastAsia="仿宋" w:hAnsi="仿宋" w:cs="仿宋" w:hint="eastAsia"/>
          <w:sz w:val="32"/>
          <w:szCs w:val="32"/>
        </w:rPr>
        <w:t>的资质</w:t>
      </w:r>
      <w:r w:rsidRPr="00B76B32">
        <w:rPr>
          <w:rFonts w:ascii="仿宋" w:eastAsia="仿宋" w:hAnsi="仿宋" w:cs="仿宋" w:hint="eastAsia"/>
          <w:sz w:val="32"/>
          <w:szCs w:val="32"/>
        </w:rPr>
        <w:t>、资料</w:t>
      </w:r>
      <w:r>
        <w:rPr>
          <w:rFonts w:ascii="仿宋" w:eastAsia="仿宋" w:hAnsi="仿宋" w:cs="仿宋" w:hint="eastAsia"/>
          <w:sz w:val="32"/>
          <w:szCs w:val="32"/>
        </w:rPr>
        <w:t>数据等</w:t>
      </w:r>
      <w:r w:rsidRPr="00B76B32">
        <w:rPr>
          <w:rFonts w:ascii="仿宋" w:eastAsia="仿宋" w:hAnsi="仿宋" w:cs="仿宋" w:hint="eastAsia"/>
          <w:sz w:val="32"/>
          <w:szCs w:val="32"/>
        </w:rPr>
        <w:t>内容</w:t>
      </w:r>
      <w:r>
        <w:rPr>
          <w:rFonts w:ascii="仿宋" w:eastAsia="仿宋" w:hAnsi="仿宋" w:cs="仿宋" w:hint="eastAsia"/>
          <w:sz w:val="32"/>
          <w:szCs w:val="32"/>
        </w:rPr>
        <w:t>进行</w:t>
      </w:r>
      <w:r w:rsidRPr="00B76B32">
        <w:rPr>
          <w:rFonts w:ascii="仿宋" w:eastAsia="仿宋" w:hAnsi="仿宋" w:cs="仿宋" w:hint="eastAsia"/>
          <w:sz w:val="32"/>
          <w:szCs w:val="32"/>
        </w:rPr>
        <w:t>检查。</w:t>
      </w:r>
    </w:p>
    <w:p w:rsidR="003E565E" w:rsidRPr="00B76B32" w:rsidRDefault="003E565E" w:rsidP="003E565E">
      <w:pPr>
        <w:spacing w:line="560" w:lineRule="exact"/>
        <w:ind w:leftChars="299" w:left="628"/>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查依据：</w:t>
      </w:r>
      <w:r w:rsidRPr="00B76B32">
        <w:rPr>
          <w:rFonts w:ascii="仿宋" w:eastAsia="仿宋" w:hAnsi="仿宋" w:cs="仿宋" w:hint="eastAsia"/>
          <w:sz w:val="32"/>
          <w:szCs w:val="32"/>
        </w:rPr>
        <w:t>《计算机信息系统安全专用产品检测和销售许可证管理办法》（公安部令第</w:t>
      </w:r>
      <w:r>
        <w:rPr>
          <w:rFonts w:ascii="仿宋" w:eastAsia="仿宋" w:hAnsi="仿宋" w:cs="仿宋" w:hint="eastAsia"/>
          <w:sz w:val="32"/>
          <w:szCs w:val="32"/>
        </w:rPr>
        <w:t>32</w:t>
      </w:r>
      <w:r w:rsidRPr="00B76B32">
        <w:rPr>
          <w:rFonts w:ascii="仿宋" w:eastAsia="仿宋" w:hAnsi="仿宋" w:cs="仿宋" w:hint="eastAsia"/>
          <w:sz w:val="32"/>
          <w:szCs w:val="32"/>
        </w:rPr>
        <w:t>号）</w:t>
      </w:r>
    </w:p>
    <w:p w:rsidR="003E565E" w:rsidRPr="00B76B32" w:rsidRDefault="003E565E" w:rsidP="003E565E">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查比例：</w:t>
      </w:r>
      <w:r w:rsidRPr="00B76B32">
        <w:rPr>
          <w:rFonts w:ascii="仿宋" w:eastAsia="仿宋" w:hAnsi="仿宋" w:cs="仿宋" w:hint="eastAsia"/>
          <w:sz w:val="32"/>
          <w:szCs w:val="32"/>
        </w:rPr>
        <w:t>10%</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Pr>
          <w:rFonts w:ascii="楷体_GB2312" w:eastAsia="楷体_GB2312" w:hAnsi="楷体_GB2312" w:cs="楷体_GB2312" w:hint="eastAsia"/>
          <w:b/>
          <w:bCs/>
          <w:sz w:val="32"/>
          <w:szCs w:val="32"/>
        </w:rPr>
        <w:t>检</w:t>
      </w:r>
      <w:r w:rsidRPr="00B76B32">
        <w:rPr>
          <w:rFonts w:ascii="楷体_GB2312" w:eastAsia="楷体_GB2312" w:hAnsi="楷体_GB2312" w:cs="楷体_GB2312" w:hint="eastAsia"/>
          <w:b/>
          <w:bCs/>
          <w:sz w:val="32"/>
          <w:szCs w:val="32"/>
        </w:rPr>
        <w:t>查频次：</w:t>
      </w:r>
      <w:r>
        <w:rPr>
          <w:rFonts w:ascii="仿宋" w:eastAsia="仿宋" w:hAnsi="仿宋" w:cs="仿宋" w:hint="eastAsia"/>
          <w:sz w:val="32"/>
          <w:szCs w:val="32"/>
        </w:rPr>
        <w:t>县级2次/年，市级1次/年。</w:t>
      </w:r>
    </w:p>
    <w:p w:rsidR="003E565E" w:rsidRPr="00B76B32" w:rsidRDefault="003E565E" w:rsidP="003E565E">
      <w:pPr>
        <w:spacing w:line="560" w:lineRule="exact"/>
        <w:ind w:firstLineChars="200" w:firstLine="643"/>
        <w:textAlignment w:val="baseline"/>
        <w:rPr>
          <w:rFonts w:ascii="仿宋" w:eastAsia="仿宋" w:hAnsi="仿宋" w:cs="仿宋"/>
          <w:sz w:val="32"/>
          <w:szCs w:val="32"/>
        </w:rPr>
      </w:pPr>
      <w:r w:rsidRPr="00B76B32">
        <w:rPr>
          <w:rFonts w:ascii="楷体_GB2312" w:eastAsia="楷体_GB2312" w:hAnsi="楷体_GB2312" w:cs="楷体_GB2312" w:hint="eastAsia"/>
          <w:b/>
          <w:bCs/>
          <w:sz w:val="32"/>
          <w:szCs w:val="32"/>
        </w:rPr>
        <w:t>责任单位：</w:t>
      </w:r>
      <w:r>
        <w:rPr>
          <w:rFonts w:ascii="仿宋_GB2312" w:eastAsia="仿宋_GB2312" w:hint="eastAsia"/>
          <w:sz w:val="32"/>
        </w:rPr>
        <w:t>各县(市)、石龙区公安局，局属各分局</w:t>
      </w:r>
      <w:r w:rsidRPr="00B76B32">
        <w:rPr>
          <w:rFonts w:ascii="仿宋" w:eastAsia="仿宋" w:hAnsi="仿宋" w:cs="仿宋" w:hint="eastAsia"/>
          <w:sz w:val="32"/>
          <w:szCs w:val="32"/>
        </w:rPr>
        <w:t>，网络安全</w:t>
      </w:r>
      <w:r>
        <w:rPr>
          <w:rFonts w:ascii="仿宋" w:eastAsia="仿宋" w:hAnsi="仿宋" w:cs="仿宋" w:hint="eastAsia"/>
          <w:sz w:val="32"/>
          <w:szCs w:val="32"/>
        </w:rPr>
        <w:t>保卫</w:t>
      </w:r>
      <w:r w:rsidRPr="00B76B32">
        <w:rPr>
          <w:rFonts w:ascii="仿宋" w:eastAsia="仿宋" w:hAnsi="仿宋" w:cs="仿宋" w:hint="eastAsia"/>
          <w:sz w:val="32"/>
          <w:szCs w:val="32"/>
        </w:rPr>
        <w:t>支队</w:t>
      </w:r>
    </w:p>
    <w:p w:rsidR="00B267D6" w:rsidRDefault="00B267D6" w:rsidP="003E565E">
      <w:pPr>
        <w:rPr>
          <w:rFonts w:hint="eastAsia"/>
        </w:rPr>
      </w:pPr>
    </w:p>
    <w:p w:rsidR="003E565E" w:rsidRDefault="003E565E" w:rsidP="003E565E">
      <w:pPr>
        <w:pStyle w:val="a0"/>
        <w:rPr>
          <w:rFonts w:hint="eastAsia"/>
        </w:rPr>
      </w:pPr>
    </w:p>
    <w:p w:rsidR="003E565E" w:rsidRPr="003E565E" w:rsidRDefault="003E565E" w:rsidP="003E565E">
      <w:pPr>
        <w:pStyle w:val="a0"/>
      </w:pPr>
    </w:p>
    <w:sectPr w:rsidR="003E565E" w:rsidRPr="003E565E" w:rsidSect="003E565E">
      <w:headerReference w:type="default" r:id="rId11"/>
      <w:footerReference w:type="default" r:id="rId12"/>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65E" w:rsidRPr="00875C8C" w:rsidRDefault="003E565E" w:rsidP="003E565E">
      <w:pPr>
        <w:rPr>
          <w:rFonts w:eastAsia="仿宋_GB2312"/>
          <w:sz w:val="32"/>
          <w:szCs w:val="32"/>
        </w:rPr>
      </w:pPr>
      <w:r>
        <w:separator/>
      </w:r>
    </w:p>
  </w:endnote>
  <w:endnote w:type="continuationSeparator" w:id="1">
    <w:p w:rsidR="003E565E" w:rsidRPr="00875C8C" w:rsidRDefault="003E565E" w:rsidP="003E565E">
      <w:pPr>
        <w:rPr>
          <w:rFonts w:eastAsia="仿宋_GB2312"/>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5E" w:rsidRDefault="003E565E">
    <w:pPr>
      <w:pStyle w:val="a4"/>
      <w:tabs>
        <w:tab w:val="clear" w:pos="4153"/>
        <w:tab w:val="clear" w:pos="8306"/>
        <w:tab w:val="left" w:pos="690"/>
      </w:tabs>
      <w:ind w:right="640" w:firstLine="360"/>
      <w:jc w:val="right"/>
      <w:rPr>
        <w:rFonts w:ascii="宋体" w:hAnsi="宋体"/>
        <w:sz w:val="28"/>
      </w:rPr>
    </w:pPr>
    <w:r w:rsidRPr="008F39A6">
      <w:rPr>
        <w:rFonts w:ascii="Times New Roman" w:hAnsi="Times New Roman"/>
        <w:sz w:val="28"/>
      </w:rPr>
      <w:pict>
        <v:shapetype id="_x0000_t202" coordsize="21600,21600" o:spt="202" path="m,l,21600r21600,l21600,xe">
          <v:stroke joinstyle="miter"/>
          <v:path gradientshapeok="t" o:connecttype="rect"/>
        </v:shapetype>
        <v:shape id="_x0000_s2050" type="#_x0000_t202" style="position:absolute;left:0;text-align:left;margin-left:26in;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filled="f" stroked="f">
          <v:textbox style="mso-next-textbox:#_x0000_s2050;mso-fit-shape-to-text:t" inset="0,0,0,0">
            <w:txbxContent>
              <w:p w:rsidR="003E565E" w:rsidRDefault="003E565E">
                <w:pPr>
                  <w:pStyle w:val="a4"/>
                  <w:ind w:firstLineChars="50" w:firstLine="140"/>
                  <w:rPr>
                    <w:rStyle w:val="a8"/>
                    <w:rFonts w:ascii="宋体" w:hAnsi="宋体"/>
                    <w:sz w:val="28"/>
                  </w:rPr>
                </w:pPr>
                <w:r>
                  <w:rPr>
                    <w:rFonts w:ascii="宋体" w:hAnsi="宋体"/>
                    <w:sz w:val="28"/>
                  </w:rPr>
                  <w:fldChar w:fldCharType="begin"/>
                </w:r>
                <w:r>
                  <w:rPr>
                    <w:rStyle w:val="a8"/>
                    <w:rFonts w:ascii="宋体" w:hAnsi="宋体"/>
                    <w:sz w:val="28"/>
                  </w:rPr>
                  <w:instrText xml:space="preserve">PAGE  </w:instrText>
                </w:r>
                <w:r>
                  <w:rPr>
                    <w:rFonts w:ascii="宋体" w:hAnsi="宋体"/>
                    <w:sz w:val="28"/>
                  </w:rPr>
                  <w:fldChar w:fldCharType="separate"/>
                </w:r>
                <w:r>
                  <w:rPr>
                    <w:rStyle w:val="a8"/>
                    <w:rFonts w:ascii="宋体" w:hAnsi="宋体"/>
                    <w:sz w:val="28"/>
                  </w:rPr>
                  <w:t>- 2 -</w:t>
                </w:r>
                <w:r>
                  <w:rPr>
                    <w:rFonts w:ascii="宋体" w:hAnsi="宋体"/>
                    <w:sz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5E" w:rsidRPr="003E565E" w:rsidRDefault="003E565E">
    <w:pPr>
      <w:pStyle w:val="a4"/>
      <w:rPr>
        <w:u w:val="single"/>
      </w:rPr>
    </w:pPr>
    <w:r>
      <w:rPr>
        <w:rFonts w:hint="eastAsia"/>
        <w:u w:val="single"/>
      </w:rPr>
      <w:t xml:space="preserve">                                                                                                        </w:t>
    </w:r>
  </w:p>
  <w:p w:rsidR="003E565E" w:rsidRDefault="003E565E">
    <w:pPr>
      <w:pStyle w:val="a4"/>
      <w:ind w:right="360"/>
      <w:rPr>
        <w:rFonts w:ascii="宋体" w:hAnsi="宋体"/>
        <w:sz w:val="28"/>
      </w:rPr>
    </w:pPr>
    <w:r>
      <w:rPr>
        <w:rFonts w:ascii="宋体" w:hAnsi="宋体" w:hint="eastAsia"/>
        <w:sz w:val="28"/>
      </w:rPr>
      <w:t>承办单位：行政审批服务处</w:t>
    </w:r>
    <w:r>
      <w:rPr>
        <w:rFonts w:ascii="宋体" w:hAnsi="宋体" w:hint="eastAsia"/>
        <w:sz w:val="28"/>
      </w:rPr>
      <w:t xml:space="preserve">         </w:t>
    </w:r>
    <w:r>
      <w:rPr>
        <w:rFonts w:ascii="宋体" w:hAnsi="宋体" w:hint="eastAsia"/>
        <w:sz w:val="28"/>
      </w:rPr>
      <w:t>电话：</w:t>
    </w:r>
    <w:r w:rsidR="0000714E">
      <w:rPr>
        <w:rFonts w:ascii="宋体" w:hAnsi="宋体" w:hint="eastAsia"/>
        <w:sz w:val="28"/>
      </w:rPr>
      <w:t xml:space="preserve">0375-3222823   </w:t>
    </w:r>
    <w:r>
      <w:rPr>
        <w:rFonts w:ascii="宋体" w:hAnsi="宋体" w:hint="eastAsia"/>
        <w:sz w:val="28"/>
      </w:rPr>
      <w:t>共</w:t>
    </w:r>
    <w:r>
      <w:rPr>
        <w:rFonts w:ascii="宋体" w:hAnsi="宋体" w:hint="eastAsia"/>
        <w:sz w:val="28"/>
      </w:rPr>
      <w:t>1</w:t>
    </w:r>
    <w:r w:rsidR="0000714E">
      <w:rPr>
        <w:rFonts w:ascii="宋体" w:hAnsi="宋体" w:hint="eastAsia"/>
        <w:sz w:val="28"/>
      </w:rPr>
      <w:t>0</w:t>
    </w:r>
    <w:r>
      <w:rPr>
        <w:rFonts w:ascii="宋体" w:hAnsi="宋体" w:hint="eastAsia"/>
        <w:sz w:val="28"/>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03" w:rsidRDefault="002E6007">
    <w:pPr>
      <w:pStyle w:val="a4"/>
      <w:jc w:val="center"/>
    </w:pPr>
    <w:r>
      <w:fldChar w:fldCharType="begin"/>
    </w:r>
    <w:r>
      <w:instrText xml:space="preserve"> PAGE   \* MERGEFORMAT </w:instrText>
    </w:r>
    <w:r>
      <w:fldChar w:fldCharType="separate"/>
    </w:r>
    <w:r w:rsidR="00476116">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65E" w:rsidRPr="00875C8C" w:rsidRDefault="003E565E" w:rsidP="003E565E">
      <w:pPr>
        <w:rPr>
          <w:rFonts w:eastAsia="仿宋_GB2312"/>
          <w:sz w:val="32"/>
          <w:szCs w:val="32"/>
        </w:rPr>
      </w:pPr>
      <w:r>
        <w:separator/>
      </w:r>
    </w:p>
  </w:footnote>
  <w:footnote w:type="continuationSeparator" w:id="1">
    <w:p w:rsidR="003E565E" w:rsidRPr="00875C8C" w:rsidRDefault="003E565E" w:rsidP="003E565E">
      <w:pPr>
        <w:rPr>
          <w:rFonts w:eastAsia="仿宋_GB2312"/>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5E" w:rsidRDefault="003E565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5E" w:rsidRDefault="003E565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5E" w:rsidRPr="003E565E" w:rsidRDefault="003E565E" w:rsidP="003E565E">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65E"/>
    <w:rsid w:val="000041BA"/>
    <w:rsid w:val="0000687F"/>
    <w:rsid w:val="0000714E"/>
    <w:rsid w:val="00007A59"/>
    <w:rsid w:val="000109E4"/>
    <w:rsid w:val="0001378D"/>
    <w:rsid w:val="00016F84"/>
    <w:rsid w:val="0002409A"/>
    <w:rsid w:val="0002731E"/>
    <w:rsid w:val="00027FC1"/>
    <w:rsid w:val="0003211F"/>
    <w:rsid w:val="00032225"/>
    <w:rsid w:val="000526CD"/>
    <w:rsid w:val="000574A3"/>
    <w:rsid w:val="00067C24"/>
    <w:rsid w:val="00080E0D"/>
    <w:rsid w:val="000844AC"/>
    <w:rsid w:val="000922A6"/>
    <w:rsid w:val="0009304E"/>
    <w:rsid w:val="000A3BEC"/>
    <w:rsid w:val="000B2D27"/>
    <w:rsid w:val="000B4249"/>
    <w:rsid w:val="000B6A17"/>
    <w:rsid w:val="000C0898"/>
    <w:rsid w:val="000D3E3C"/>
    <w:rsid w:val="000D57B3"/>
    <w:rsid w:val="000D5C8F"/>
    <w:rsid w:val="000E38B4"/>
    <w:rsid w:val="000E58BB"/>
    <w:rsid w:val="000E5A1D"/>
    <w:rsid w:val="000E6B43"/>
    <w:rsid w:val="000F21F4"/>
    <w:rsid w:val="00107180"/>
    <w:rsid w:val="00114C88"/>
    <w:rsid w:val="00115540"/>
    <w:rsid w:val="001178ED"/>
    <w:rsid w:val="001225F3"/>
    <w:rsid w:val="00127163"/>
    <w:rsid w:val="00127394"/>
    <w:rsid w:val="0013612C"/>
    <w:rsid w:val="00143ACE"/>
    <w:rsid w:val="00151541"/>
    <w:rsid w:val="00151D31"/>
    <w:rsid w:val="001602ED"/>
    <w:rsid w:val="00167301"/>
    <w:rsid w:val="00175D6B"/>
    <w:rsid w:val="00175EC3"/>
    <w:rsid w:val="00183E99"/>
    <w:rsid w:val="00190E64"/>
    <w:rsid w:val="001964B9"/>
    <w:rsid w:val="001A1D8F"/>
    <w:rsid w:val="001A4581"/>
    <w:rsid w:val="001A68D0"/>
    <w:rsid w:val="001B2368"/>
    <w:rsid w:val="001B689D"/>
    <w:rsid w:val="001C7349"/>
    <w:rsid w:val="001D4C13"/>
    <w:rsid w:val="001D7082"/>
    <w:rsid w:val="001E0743"/>
    <w:rsid w:val="001E4223"/>
    <w:rsid w:val="001F796F"/>
    <w:rsid w:val="001F7B19"/>
    <w:rsid w:val="00202E7F"/>
    <w:rsid w:val="002038E3"/>
    <w:rsid w:val="002052E1"/>
    <w:rsid w:val="00212896"/>
    <w:rsid w:val="00214AE2"/>
    <w:rsid w:val="0022126C"/>
    <w:rsid w:val="00222E65"/>
    <w:rsid w:val="00226370"/>
    <w:rsid w:val="0023004B"/>
    <w:rsid w:val="00230FCD"/>
    <w:rsid w:val="00234922"/>
    <w:rsid w:val="00237358"/>
    <w:rsid w:val="002564EF"/>
    <w:rsid w:val="00257B17"/>
    <w:rsid w:val="002634C6"/>
    <w:rsid w:val="00277A97"/>
    <w:rsid w:val="00291913"/>
    <w:rsid w:val="002958B9"/>
    <w:rsid w:val="002A0E57"/>
    <w:rsid w:val="002A327D"/>
    <w:rsid w:val="002A750A"/>
    <w:rsid w:val="002B42D6"/>
    <w:rsid w:val="002C40BE"/>
    <w:rsid w:val="002C436B"/>
    <w:rsid w:val="002C577E"/>
    <w:rsid w:val="002C5BCA"/>
    <w:rsid w:val="002C71CE"/>
    <w:rsid w:val="002D1658"/>
    <w:rsid w:val="002D20E3"/>
    <w:rsid w:val="002D7EB4"/>
    <w:rsid w:val="002E3964"/>
    <w:rsid w:val="002F1823"/>
    <w:rsid w:val="002F1976"/>
    <w:rsid w:val="00301648"/>
    <w:rsid w:val="003064C2"/>
    <w:rsid w:val="00310642"/>
    <w:rsid w:val="00312DAB"/>
    <w:rsid w:val="00314BB1"/>
    <w:rsid w:val="00324DEF"/>
    <w:rsid w:val="00325979"/>
    <w:rsid w:val="003361D5"/>
    <w:rsid w:val="00336210"/>
    <w:rsid w:val="00336787"/>
    <w:rsid w:val="00337FB2"/>
    <w:rsid w:val="003465B2"/>
    <w:rsid w:val="0035246B"/>
    <w:rsid w:val="00354AFC"/>
    <w:rsid w:val="00354C29"/>
    <w:rsid w:val="00363232"/>
    <w:rsid w:val="0036476F"/>
    <w:rsid w:val="00370F9C"/>
    <w:rsid w:val="003717ED"/>
    <w:rsid w:val="00372897"/>
    <w:rsid w:val="00377DAB"/>
    <w:rsid w:val="0038353B"/>
    <w:rsid w:val="003853BE"/>
    <w:rsid w:val="00392614"/>
    <w:rsid w:val="00393354"/>
    <w:rsid w:val="00394B8F"/>
    <w:rsid w:val="003A1AB2"/>
    <w:rsid w:val="003B6E8E"/>
    <w:rsid w:val="003C28AE"/>
    <w:rsid w:val="003D1A37"/>
    <w:rsid w:val="003D1BA2"/>
    <w:rsid w:val="003E0CB6"/>
    <w:rsid w:val="003E123E"/>
    <w:rsid w:val="003E565E"/>
    <w:rsid w:val="003F3E2E"/>
    <w:rsid w:val="003F40FC"/>
    <w:rsid w:val="003F6567"/>
    <w:rsid w:val="003F7459"/>
    <w:rsid w:val="003F7E2F"/>
    <w:rsid w:val="00403A6B"/>
    <w:rsid w:val="0040640F"/>
    <w:rsid w:val="0040668A"/>
    <w:rsid w:val="0042192D"/>
    <w:rsid w:val="00430619"/>
    <w:rsid w:val="004319B6"/>
    <w:rsid w:val="00431D69"/>
    <w:rsid w:val="004336B6"/>
    <w:rsid w:val="004352E0"/>
    <w:rsid w:val="0043759E"/>
    <w:rsid w:val="004409A2"/>
    <w:rsid w:val="004468AA"/>
    <w:rsid w:val="004516E1"/>
    <w:rsid w:val="004519C3"/>
    <w:rsid w:val="00461EE5"/>
    <w:rsid w:val="0046278C"/>
    <w:rsid w:val="00470CD3"/>
    <w:rsid w:val="004719F8"/>
    <w:rsid w:val="0047547E"/>
    <w:rsid w:val="00476116"/>
    <w:rsid w:val="00482836"/>
    <w:rsid w:val="00492A5A"/>
    <w:rsid w:val="004938F6"/>
    <w:rsid w:val="0049540D"/>
    <w:rsid w:val="00495C1A"/>
    <w:rsid w:val="00495E90"/>
    <w:rsid w:val="0049751D"/>
    <w:rsid w:val="004A1710"/>
    <w:rsid w:val="004A24BC"/>
    <w:rsid w:val="004B41ED"/>
    <w:rsid w:val="004B53A7"/>
    <w:rsid w:val="004B63D1"/>
    <w:rsid w:val="004C0696"/>
    <w:rsid w:val="004C0EAD"/>
    <w:rsid w:val="004C0FF3"/>
    <w:rsid w:val="004D0FE7"/>
    <w:rsid w:val="004D17A3"/>
    <w:rsid w:val="004D457D"/>
    <w:rsid w:val="004E0DD8"/>
    <w:rsid w:val="004E2BCF"/>
    <w:rsid w:val="004F03B1"/>
    <w:rsid w:val="004F3FF6"/>
    <w:rsid w:val="00504ADE"/>
    <w:rsid w:val="00507BB6"/>
    <w:rsid w:val="00520AAF"/>
    <w:rsid w:val="00522DC3"/>
    <w:rsid w:val="00537F72"/>
    <w:rsid w:val="00542C49"/>
    <w:rsid w:val="00551E24"/>
    <w:rsid w:val="00557D34"/>
    <w:rsid w:val="005654E0"/>
    <w:rsid w:val="00570FDF"/>
    <w:rsid w:val="00573984"/>
    <w:rsid w:val="00577532"/>
    <w:rsid w:val="005813A4"/>
    <w:rsid w:val="00582947"/>
    <w:rsid w:val="00583940"/>
    <w:rsid w:val="005875FF"/>
    <w:rsid w:val="005905C6"/>
    <w:rsid w:val="0059757D"/>
    <w:rsid w:val="005B5D08"/>
    <w:rsid w:val="005B60C0"/>
    <w:rsid w:val="005C121F"/>
    <w:rsid w:val="005D4A76"/>
    <w:rsid w:val="005D4B75"/>
    <w:rsid w:val="005D5CFD"/>
    <w:rsid w:val="005D6E09"/>
    <w:rsid w:val="005E217C"/>
    <w:rsid w:val="005E37A5"/>
    <w:rsid w:val="005E5312"/>
    <w:rsid w:val="00601C22"/>
    <w:rsid w:val="0060305A"/>
    <w:rsid w:val="006060A2"/>
    <w:rsid w:val="00611D6B"/>
    <w:rsid w:val="00620658"/>
    <w:rsid w:val="00620CEA"/>
    <w:rsid w:val="0062526D"/>
    <w:rsid w:val="006345BF"/>
    <w:rsid w:val="00640B4B"/>
    <w:rsid w:val="0064152E"/>
    <w:rsid w:val="00653C5A"/>
    <w:rsid w:val="00663CF9"/>
    <w:rsid w:val="006641DF"/>
    <w:rsid w:val="00665225"/>
    <w:rsid w:val="00666672"/>
    <w:rsid w:val="00675591"/>
    <w:rsid w:val="00684213"/>
    <w:rsid w:val="0069154E"/>
    <w:rsid w:val="00694DEF"/>
    <w:rsid w:val="006A0FF3"/>
    <w:rsid w:val="006B0225"/>
    <w:rsid w:val="006B35BA"/>
    <w:rsid w:val="006C141F"/>
    <w:rsid w:val="006C19CC"/>
    <w:rsid w:val="006C6189"/>
    <w:rsid w:val="006D0D59"/>
    <w:rsid w:val="006D2B75"/>
    <w:rsid w:val="006D3068"/>
    <w:rsid w:val="006D6975"/>
    <w:rsid w:val="006E150C"/>
    <w:rsid w:val="006F6602"/>
    <w:rsid w:val="0070304A"/>
    <w:rsid w:val="007037F5"/>
    <w:rsid w:val="00717CDF"/>
    <w:rsid w:val="00726FB4"/>
    <w:rsid w:val="007274A9"/>
    <w:rsid w:val="00735E9D"/>
    <w:rsid w:val="007370E0"/>
    <w:rsid w:val="00743606"/>
    <w:rsid w:val="0074697E"/>
    <w:rsid w:val="00746CD8"/>
    <w:rsid w:val="00747FD3"/>
    <w:rsid w:val="0075304F"/>
    <w:rsid w:val="00754AD1"/>
    <w:rsid w:val="00780CA6"/>
    <w:rsid w:val="00787ADF"/>
    <w:rsid w:val="007927AE"/>
    <w:rsid w:val="0079649E"/>
    <w:rsid w:val="00797ACB"/>
    <w:rsid w:val="007A0F34"/>
    <w:rsid w:val="007A15C0"/>
    <w:rsid w:val="007A3E15"/>
    <w:rsid w:val="007A53DE"/>
    <w:rsid w:val="007A5A2B"/>
    <w:rsid w:val="007A7D98"/>
    <w:rsid w:val="007B174B"/>
    <w:rsid w:val="007B3533"/>
    <w:rsid w:val="007C00D3"/>
    <w:rsid w:val="007C3360"/>
    <w:rsid w:val="007C39BD"/>
    <w:rsid w:val="007E38B8"/>
    <w:rsid w:val="007F170C"/>
    <w:rsid w:val="00801656"/>
    <w:rsid w:val="0080358D"/>
    <w:rsid w:val="00813F50"/>
    <w:rsid w:val="00820E22"/>
    <w:rsid w:val="008237F6"/>
    <w:rsid w:val="00836D75"/>
    <w:rsid w:val="00840424"/>
    <w:rsid w:val="00844EBA"/>
    <w:rsid w:val="00851A14"/>
    <w:rsid w:val="00851A4D"/>
    <w:rsid w:val="00852D8C"/>
    <w:rsid w:val="00853A4F"/>
    <w:rsid w:val="00863F3F"/>
    <w:rsid w:val="00871703"/>
    <w:rsid w:val="008735DC"/>
    <w:rsid w:val="008739FD"/>
    <w:rsid w:val="00873AAB"/>
    <w:rsid w:val="00873D4E"/>
    <w:rsid w:val="008828D6"/>
    <w:rsid w:val="0088744A"/>
    <w:rsid w:val="00891D47"/>
    <w:rsid w:val="008A39BF"/>
    <w:rsid w:val="008A5176"/>
    <w:rsid w:val="008B1859"/>
    <w:rsid w:val="008B403C"/>
    <w:rsid w:val="008B5478"/>
    <w:rsid w:val="008E2F98"/>
    <w:rsid w:val="008E3081"/>
    <w:rsid w:val="008E3A1B"/>
    <w:rsid w:val="008E732E"/>
    <w:rsid w:val="009101E3"/>
    <w:rsid w:val="00917F55"/>
    <w:rsid w:val="00927D70"/>
    <w:rsid w:val="0093742D"/>
    <w:rsid w:val="00940AE0"/>
    <w:rsid w:val="00943C2A"/>
    <w:rsid w:val="0095664D"/>
    <w:rsid w:val="00956DE0"/>
    <w:rsid w:val="00964362"/>
    <w:rsid w:val="00970D9E"/>
    <w:rsid w:val="00972F91"/>
    <w:rsid w:val="00975091"/>
    <w:rsid w:val="0098759B"/>
    <w:rsid w:val="00992B30"/>
    <w:rsid w:val="009A275D"/>
    <w:rsid w:val="009A27E7"/>
    <w:rsid w:val="009A7E82"/>
    <w:rsid w:val="009B0A38"/>
    <w:rsid w:val="009C3E6B"/>
    <w:rsid w:val="009D459B"/>
    <w:rsid w:val="009D5FCE"/>
    <w:rsid w:val="009E272F"/>
    <w:rsid w:val="009E4452"/>
    <w:rsid w:val="00A030D9"/>
    <w:rsid w:val="00A035E7"/>
    <w:rsid w:val="00A03885"/>
    <w:rsid w:val="00A106DC"/>
    <w:rsid w:val="00A11D17"/>
    <w:rsid w:val="00A1568E"/>
    <w:rsid w:val="00A1639D"/>
    <w:rsid w:val="00A16CC7"/>
    <w:rsid w:val="00A178F5"/>
    <w:rsid w:val="00A3564D"/>
    <w:rsid w:val="00A3777A"/>
    <w:rsid w:val="00A378BF"/>
    <w:rsid w:val="00A37DEA"/>
    <w:rsid w:val="00A41BB5"/>
    <w:rsid w:val="00A57D4F"/>
    <w:rsid w:val="00A63858"/>
    <w:rsid w:val="00A66A0A"/>
    <w:rsid w:val="00A67498"/>
    <w:rsid w:val="00A7317A"/>
    <w:rsid w:val="00A75842"/>
    <w:rsid w:val="00A77560"/>
    <w:rsid w:val="00A83E04"/>
    <w:rsid w:val="00A85809"/>
    <w:rsid w:val="00A87AB6"/>
    <w:rsid w:val="00AA24DF"/>
    <w:rsid w:val="00AA412C"/>
    <w:rsid w:val="00AA5160"/>
    <w:rsid w:val="00AB17C9"/>
    <w:rsid w:val="00AB1AA2"/>
    <w:rsid w:val="00AB6EA6"/>
    <w:rsid w:val="00AD7675"/>
    <w:rsid w:val="00AE4BE6"/>
    <w:rsid w:val="00AF0096"/>
    <w:rsid w:val="00AF51E2"/>
    <w:rsid w:val="00AF7EC6"/>
    <w:rsid w:val="00B027DE"/>
    <w:rsid w:val="00B07CAE"/>
    <w:rsid w:val="00B25D8B"/>
    <w:rsid w:val="00B267D6"/>
    <w:rsid w:val="00B30B1B"/>
    <w:rsid w:val="00B31D92"/>
    <w:rsid w:val="00B358AB"/>
    <w:rsid w:val="00B36675"/>
    <w:rsid w:val="00B415DD"/>
    <w:rsid w:val="00B44C5B"/>
    <w:rsid w:val="00B44DD6"/>
    <w:rsid w:val="00B55DA3"/>
    <w:rsid w:val="00B84E12"/>
    <w:rsid w:val="00B84EF3"/>
    <w:rsid w:val="00B85239"/>
    <w:rsid w:val="00B90BDC"/>
    <w:rsid w:val="00B918E8"/>
    <w:rsid w:val="00B964A2"/>
    <w:rsid w:val="00B9685C"/>
    <w:rsid w:val="00BA4748"/>
    <w:rsid w:val="00BB0F34"/>
    <w:rsid w:val="00BB2F0B"/>
    <w:rsid w:val="00BD6BD5"/>
    <w:rsid w:val="00BE7B9E"/>
    <w:rsid w:val="00C00D3B"/>
    <w:rsid w:val="00C14423"/>
    <w:rsid w:val="00C20EAD"/>
    <w:rsid w:val="00C30FD6"/>
    <w:rsid w:val="00C372C1"/>
    <w:rsid w:val="00C46CE7"/>
    <w:rsid w:val="00C509F7"/>
    <w:rsid w:val="00C60448"/>
    <w:rsid w:val="00C6112A"/>
    <w:rsid w:val="00C660AC"/>
    <w:rsid w:val="00C6612B"/>
    <w:rsid w:val="00C6662B"/>
    <w:rsid w:val="00C76DDC"/>
    <w:rsid w:val="00C82391"/>
    <w:rsid w:val="00C86533"/>
    <w:rsid w:val="00C9395C"/>
    <w:rsid w:val="00C94360"/>
    <w:rsid w:val="00CA1B78"/>
    <w:rsid w:val="00CB24F3"/>
    <w:rsid w:val="00CB320A"/>
    <w:rsid w:val="00CB4F42"/>
    <w:rsid w:val="00CB530B"/>
    <w:rsid w:val="00CB59B6"/>
    <w:rsid w:val="00CB6618"/>
    <w:rsid w:val="00CC0B1F"/>
    <w:rsid w:val="00CD0E86"/>
    <w:rsid w:val="00CD2889"/>
    <w:rsid w:val="00CD47F1"/>
    <w:rsid w:val="00CE173D"/>
    <w:rsid w:val="00CE5A7E"/>
    <w:rsid w:val="00CE7AAC"/>
    <w:rsid w:val="00CF12DD"/>
    <w:rsid w:val="00CF5207"/>
    <w:rsid w:val="00CF596B"/>
    <w:rsid w:val="00D02D0C"/>
    <w:rsid w:val="00D054F6"/>
    <w:rsid w:val="00D05634"/>
    <w:rsid w:val="00D139D8"/>
    <w:rsid w:val="00D21E8E"/>
    <w:rsid w:val="00D247CE"/>
    <w:rsid w:val="00D251C3"/>
    <w:rsid w:val="00D25DAC"/>
    <w:rsid w:val="00D40458"/>
    <w:rsid w:val="00D42997"/>
    <w:rsid w:val="00D52D0F"/>
    <w:rsid w:val="00D53F86"/>
    <w:rsid w:val="00D5790F"/>
    <w:rsid w:val="00D64964"/>
    <w:rsid w:val="00D65550"/>
    <w:rsid w:val="00D6585B"/>
    <w:rsid w:val="00D66977"/>
    <w:rsid w:val="00D70C29"/>
    <w:rsid w:val="00D73A59"/>
    <w:rsid w:val="00D82EC6"/>
    <w:rsid w:val="00D8734C"/>
    <w:rsid w:val="00D93301"/>
    <w:rsid w:val="00D95970"/>
    <w:rsid w:val="00DA33E0"/>
    <w:rsid w:val="00DA3A56"/>
    <w:rsid w:val="00DA5F77"/>
    <w:rsid w:val="00DD04BA"/>
    <w:rsid w:val="00DD3978"/>
    <w:rsid w:val="00DD6CF3"/>
    <w:rsid w:val="00DE070F"/>
    <w:rsid w:val="00DF69A3"/>
    <w:rsid w:val="00E04B3A"/>
    <w:rsid w:val="00E07412"/>
    <w:rsid w:val="00E23397"/>
    <w:rsid w:val="00E237C8"/>
    <w:rsid w:val="00E26636"/>
    <w:rsid w:val="00E34702"/>
    <w:rsid w:val="00E34BC2"/>
    <w:rsid w:val="00E4346A"/>
    <w:rsid w:val="00E51392"/>
    <w:rsid w:val="00E57B47"/>
    <w:rsid w:val="00E659AE"/>
    <w:rsid w:val="00E710AC"/>
    <w:rsid w:val="00E7177B"/>
    <w:rsid w:val="00E718A4"/>
    <w:rsid w:val="00E725A3"/>
    <w:rsid w:val="00E81636"/>
    <w:rsid w:val="00E834FC"/>
    <w:rsid w:val="00E95A1A"/>
    <w:rsid w:val="00EA15C4"/>
    <w:rsid w:val="00EA54FF"/>
    <w:rsid w:val="00EB088C"/>
    <w:rsid w:val="00EC6D0E"/>
    <w:rsid w:val="00ED2073"/>
    <w:rsid w:val="00EE7C90"/>
    <w:rsid w:val="00EF1DDF"/>
    <w:rsid w:val="00F014E0"/>
    <w:rsid w:val="00F04ADF"/>
    <w:rsid w:val="00F109E4"/>
    <w:rsid w:val="00F1208A"/>
    <w:rsid w:val="00F24C39"/>
    <w:rsid w:val="00F41954"/>
    <w:rsid w:val="00F43DB5"/>
    <w:rsid w:val="00F47371"/>
    <w:rsid w:val="00F63B9B"/>
    <w:rsid w:val="00F64890"/>
    <w:rsid w:val="00F70C05"/>
    <w:rsid w:val="00F741D2"/>
    <w:rsid w:val="00F7588B"/>
    <w:rsid w:val="00F76EF0"/>
    <w:rsid w:val="00F81B0D"/>
    <w:rsid w:val="00F903D0"/>
    <w:rsid w:val="00FA2966"/>
    <w:rsid w:val="00FA4A12"/>
    <w:rsid w:val="00FA6D45"/>
    <w:rsid w:val="00FA7042"/>
    <w:rsid w:val="00FB33EE"/>
    <w:rsid w:val="00FC18E7"/>
    <w:rsid w:val="00FC19FB"/>
    <w:rsid w:val="00FC3950"/>
    <w:rsid w:val="00FC7753"/>
    <w:rsid w:val="00FD62A9"/>
    <w:rsid w:val="00FE01AE"/>
    <w:rsid w:val="00FE3704"/>
    <w:rsid w:val="00FE4A07"/>
    <w:rsid w:val="00FF54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565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basedOn w:val="a1"/>
    <w:link w:val="a4"/>
    <w:uiPriority w:val="99"/>
    <w:rsid w:val="003E565E"/>
    <w:rPr>
      <w:rFonts w:eastAsia="仿宋_GB2312"/>
      <w:sz w:val="18"/>
      <w:szCs w:val="18"/>
    </w:rPr>
  </w:style>
  <w:style w:type="paragraph" w:styleId="a4">
    <w:name w:val="footer"/>
    <w:basedOn w:val="a"/>
    <w:link w:val="Char"/>
    <w:uiPriority w:val="99"/>
    <w:qFormat/>
    <w:rsid w:val="003E565E"/>
    <w:pPr>
      <w:tabs>
        <w:tab w:val="center" w:pos="4153"/>
        <w:tab w:val="right" w:pos="8306"/>
      </w:tabs>
      <w:snapToGrid w:val="0"/>
      <w:jc w:val="left"/>
    </w:pPr>
    <w:rPr>
      <w:rFonts w:asciiTheme="minorHAnsi" w:eastAsia="仿宋_GB2312" w:hAnsiTheme="minorHAnsi" w:cstheme="minorBidi"/>
      <w:sz w:val="18"/>
      <w:szCs w:val="18"/>
    </w:rPr>
  </w:style>
  <w:style w:type="character" w:customStyle="1" w:styleId="Char1">
    <w:name w:val="页脚 Char1"/>
    <w:basedOn w:val="a1"/>
    <w:link w:val="a4"/>
    <w:uiPriority w:val="99"/>
    <w:semiHidden/>
    <w:rsid w:val="003E565E"/>
    <w:rPr>
      <w:rFonts w:ascii="Times New Roman" w:eastAsia="宋体" w:hAnsi="Times New Roman" w:cs="Times New Roman"/>
      <w:sz w:val="18"/>
      <w:szCs w:val="18"/>
    </w:rPr>
  </w:style>
  <w:style w:type="paragraph" w:styleId="a0">
    <w:name w:val="Body Text"/>
    <w:basedOn w:val="a"/>
    <w:link w:val="Char0"/>
    <w:uiPriority w:val="99"/>
    <w:semiHidden/>
    <w:unhideWhenUsed/>
    <w:rsid w:val="003E565E"/>
    <w:pPr>
      <w:spacing w:after="120"/>
    </w:pPr>
  </w:style>
  <w:style w:type="character" w:customStyle="1" w:styleId="Char0">
    <w:name w:val="正文文本 Char"/>
    <w:basedOn w:val="a1"/>
    <w:link w:val="a0"/>
    <w:uiPriority w:val="99"/>
    <w:semiHidden/>
    <w:rsid w:val="003E565E"/>
    <w:rPr>
      <w:rFonts w:ascii="Times New Roman" w:eastAsia="宋体" w:hAnsi="Times New Roman" w:cs="Times New Roman"/>
      <w:szCs w:val="24"/>
    </w:rPr>
  </w:style>
  <w:style w:type="paragraph" w:styleId="a5">
    <w:name w:val="Balloon Text"/>
    <w:basedOn w:val="a"/>
    <w:link w:val="Char2"/>
    <w:uiPriority w:val="99"/>
    <w:semiHidden/>
    <w:unhideWhenUsed/>
    <w:rsid w:val="003E565E"/>
    <w:rPr>
      <w:sz w:val="18"/>
      <w:szCs w:val="18"/>
    </w:rPr>
  </w:style>
  <w:style w:type="character" w:customStyle="1" w:styleId="Char2">
    <w:name w:val="批注框文本 Char"/>
    <w:basedOn w:val="a1"/>
    <w:link w:val="a5"/>
    <w:uiPriority w:val="99"/>
    <w:semiHidden/>
    <w:rsid w:val="003E565E"/>
    <w:rPr>
      <w:rFonts w:ascii="Times New Roman" w:eastAsia="宋体" w:hAnsi="Times New Roman" w:cs="Times New Roman"/>
      <w:sz w:val="18"/>
      <w:szCs w:val="18"/>
    </w:rPr>
  </w:style>
  <w:style w:type="paragraph" w:styleId="a6">
    <w:name w:val="Normal Indent"/>
    <w:basedOn w:val="a"/>
    <w:qFormat/>
    <w:rsid w:val="003E565E"/>
    <w:pPr>
      <w:widowControl/>
      <w:spacing w:line="351" w:lineRule="atLeast"/>
      <w:ind w:firstLineChars="200" w:firstLine="420"/>
      <w:textAlignment w:val="baseline"/>
    </w:pPr>
    <w:rPr>
      <w:color w:val="000000"/>
      <w:kern w:val="0"/>
      <w:szCs w:val="20"/>
      <w:u w:color="000000"/>
    </w:rPr>
  </w:style>
  <w:style w:type="paragraph" w:styleId="a7">
    <w:name w:val="header"/>
    <w:basedOn w:val="a"/>
    <w:link w:val="Char3"/>
    <w:uiPriority w:val="99"/>
    <w:qFormat/>
    <w:rsid w:val="003E565E"/>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character" w:customStyle="1" w:styleId="Char3">
    <w:name w:val="页眉 Char"/>
    <w:basedOn w:val="a1"/>
    <w:link w:val="a7"/>
    <w:uiPriority w:val="99"/>
    <w:rsid w:val="003E565E"/>
    <w:rPr>
      <w:rFonts w:ascii="Times New Roman" w:eastAsia="宋体" w:hAnsi="Times New Roman" w:cs="Times New Roman"/>
      <w:sz w:val="18"/>
      <w:szCs w:val="20"/>
    </w:rPr>
  </w:style>
  <w:style w:type="character" w:styleId="a8">
    <w:name w:val="page number"/>
    <w:basedOn w:val="a1"/>
    <w:qFormat/>
    <w:rsid w:val="003E56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2021-08-30T10:38:00Z</cp:lastPrinted>
  <dcterms:created xsi:type="dcterms:W3CDTF">2021-08-30T10:39:00Z</dcterms:created>
  <dcterms:modified xsi:type="dcterms:W3CDTF">2021-08-30T10:39:00Z</dcterms:modified>
</cp:coreProperties>
</file>